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01C0" w14:textId="6A56A38C" w:rsidR="00FE2F84" w:rsidRDefault="00FE2F84" w:rsidP="00FE2F84">
      <w:pPr>
        <w:pStyle w:val="01Haupttitel"/>
        <w:jc w:val="left"/>
      </w:pPr>
      <w:r>
        <w:t xml:space="preserve">Bausteine </w:t>
      </w:r>
      <w:r w:rsidR="004A5693">
        <w:t>2</w:t>
      </w:r>
      <w:r>
        <w:t xml:space="preserve">: Sprachplanung Für baustein </w:t>
      </w:r>
      <w:r w:rsidR="004A5693">
        <w:t>2</w:t>
      </w:r>
    </w:p>
    <w:p w14:paraId="1BC6D397" w14:textId="77777777" w:rsidR="00AB761D" w:rsidRPr="00AB761D" w:rsidRDefault="00AB761D" w:rsidP="00AB761D">
      <w:pPr>
        <w:rPr>
          <w:rFonts w:ascii="Frutiger LT Std 45 Light" w:hAnsi="Frutiger LT Std 45 Light"/>
          <w:sz w:val="18"/>
          <w:szCs w:val="18"/>
        </w:rPr>
      </w:pPr>
    </w:p>
    <w:p w14:paraId="3E01583E" w14:textId="3FF08AC1" w:rsidR="00FE2F84" w:rsidRDefault="00FE2F84" w:rsidP="00FE2F84">
      <w:pPr>
        <w:pStyle w:val="05Grundtext"/>
        <w:jc w:val="left"/>
        <w:rPr>
          <w:b/>
          <w:bCs/>
          <w:caps/>
        </w:rPr>
      </w:pPr>
      <w:bookmarkStart w:id="0" w:name="_Hlk145325421"/>
      <w:r w:rsidRPr="00FE2F84">
        <w:rPr>
          <w:b/>
        </w:rPr>
        <w:t>Vorbemerkung:</w:t>
      </w:r>
      <w:r w:rsidRPr="0089267E">
        <w:t xml:space="preserve"> </w:t>
      </w:r>
      <w:r>
        <w:t xml:space="preserve">Die vorliegende Planung versteht sich als eine exemplarische Form der sprachlichen Planung. Sie ist nicht </w:t>
      </w:r>
      <w:r w:rsidR="004762F2">
        <w:t>abschliessend</w:t>
      </w:r>
      <w:r>
        <w:t xml:space="preserve">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br/>
        <w:t>Wichtig ist der Grad der Konkretisierung: Wörter und Wendungen, aber auch der Erwartungshorizont sollen konkret und authentisch ausformuliert sein.</w:t>
      </w:r>
    </w:p>
    <w:bookmarkEnd w:id="0"/>
    <w:p w14:paraId="54A31F49" w14:textId="77777777" w:rsidR="00FE2F84" w:rsidRDefault="00FE2F84" w:rsidP="00FE2F84">
      <w:pPr>
        <w:pStyle w:val="01Haupttitel"/>
        <w:jc w:val="left"/>
        <w:rPr>
          <w:rFonts w:ascii="Arial" w:hAnsi="Arial" w:cs="Arial"/>
          <w:b w:val="0"/>
          <w:bCs w:val="0"/>
          <w:caps w:val="0"/>
          <w:color w:val="000000" w:themeColor="text1"/>
          <w:sz w:val="18"/>
          <w:szCs w:val="18"/>
        </w:rPr>
      </w:pPr>
    </w:p>
    <w:p w14:paraId="41757D13" w14:textId="77777777" w:rsidR="000B3C3B" w:rsidRPr="0089267E" w:rsidRDefault="000B3C3B" w:rsidP="00FE2F84">
      <w:pPr>
        <w:pStyle w:val="01Haupttitel"/>
        <w:jc w:val="left"/>
        <w:rPr>
          <w:rFonts w:ascii="Arial" w:hAnsi="Arial"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FE2F84" w:rsidRPr="00ED7CE9" w14:paraId="28CCA954" w14:textId="77777777" w:rsidTr="36CFA774">
        <w:tc>
          <w:tcPr>
            <w:tcW w:w="4957" w:type="dxa"/>
            <w:tcBorders>
              <w:bottom w:val="nil"/>
            </w:tcBorders>
          </w:tcPr>
          <w:p w14:paraId="10F4086B" w14:textId="77777777" w:rsidR="00FE2F84" w:rsidRPr="00ED7CE9" w:rsidRDefault="00FE2F84" w:rsidP="001F7FC0">
            <w:pPr>
              <w:rPr>
                <w:i/>
                <w:iCs/>
                <w:color w:val="7F7F7F" w:themeColor="text1" w:themeTint="80"/>
                <w:sz w:val="18"/>
                <w:szCs w:val="18"/>
              </w:rPr>
            </w:pPr>
            <w:r w:rsidRPr="00ED7CE9">
              <w:rPr>
                <w:i/>
                <w:iCs/>
                <w:color w:val="7F7F7F" w:themeColor="text1" w:themeTint="80"/>
                <w:sz w:val="18"/>
                <w:szCs w:val="18"/>
              </w:rPr>
              <w:t>Angaben zu Klasse /</w:t>
            </w:r>
            <w:r>
              <w:rPr>
                <w:i/>
                <w:iCs/>
                <w:color w:val="7F7F7F" w:themeColor="text1" w:themeTint="80"/>
                <w:sz w:val="18"/>
                <w:szCs w:val="18"/>
              </w:rPr>
              <w:t xml:space="preserve"> zu den</w:t>
            </w:r>
            <w:r w:rsidRPr="00ED7CE9">
              <w:rPr>
                <w:i/>
                <w:iCs/>
                <w:color w:val="7F7F7F" w:themeColor="text1" w:themeTint="80"/>
                <w:sz w:val="18"/>
                <w:szCs w:val="18"/>
              </w:rPr>
              <w:t xml:space="preserve"> </w:t>
            </w:r>
            <w:r w:rsidRPr="00374627">
              <w:rPr>
                <w:i/>
                <w:iCs/>
                <w:color w:val="7F7F7F" w:themeColor="text1" w:themeTint="80"/>
                <w:sz w:val="18"/>
                <w:szCs w:val="18"/>
              </w:rPr>
              <w:t>SuS</w:t>
            </w:r>
          </w:p>
        </w:tc>
        <w:tc>
          <w:tcPr>
            <w:tcW w:w="4949" w:type="dxa"/>
            <w:tcBorders>
              <w:bottom w:val="nil"/>
            </w:tcBorders>
          </w:tcPr>
          <w:p w14:paraId="7CF39CA0" w14:textId="77777777" w:rsidR="00FE2F84" w:rsidRPr="00ED7CE9" w:rsidRDefault="00FE2F84" w:rsidP="001F7FC0">
            <w:pPr>
              <w:rPr>
                <w:i/>
                <w:iCs/>
                <w:color w:val="7F7F7F" w:themeColor="text1" w:themeTint="80"/>
                <w:sz w:val="18"/>
                <w:szCs w:val="18"/>
              </w:rPr>
            </w:pPr>
            <w:r w:rsidRPr="46068EDC">
              <w:rPr>
                <w:i/>
                <w:iCs/>
                <w:color w:val="7F7F7F" w:themeColor="text1" w:themeTint="80"/>
                <w:sz w:val="18"/>
                <w:szCs w:val="18"/>
              </w:rPr>
              <w:t>Lernumgebung(</w:t>
            </w:r>
            <w:r w:rsidRPr="00275441">
              <w:rPr>
                <w:i/>
                <w:iCs/>
                <w:color w:val="7F7F7F" w:themeColor="text1" w:themeTint="80"/>
                <w:sz w:val="18"/>
                <w:szCs w:val="18"/>
              </w:rPr>
              <w:t>en</w:t>
            </w:r>
            <w:r w:rsidRPr="46068EDC">
              <w:rPr>
                <w:i/>
                <w:iCs/>
                <w:color w:val="7F7F7F" w:themeColor="text1" w:themeTint="80"/>
                <w:sz w:val="18"/>
                <w:szCs w:val="18"/>
              </w:rPr>
              <w:t>), Aufgabenstellung(</w:t>
            </w:r>
            <w:r w:rsidRPr="00275441">
              <w:rPr>
                <w:i/>
                <w:iCs/>
                <w:color w:val="7F7F7F" w:themeColor="text1" w:themeTint="80"/>
                <w:sz w:val="18"/>
                <w:szCs w:val="18"/>
              </w:rPr>
              <w:t>en</w:t>
            </w:r>
            <w:r w:rsidRPr="46068EDC">
              <w:rPr>
                <w:i/>
                <w:iCs/>
                <w:color w:val="7F7F7F" w:themeColor="text1" w:themeTint="80"/>
                <w:sz w:val="18"/>
                <w:szCs w:val="18"/>
              </w:rPr>
              <w:t xml:space="preserve">), </w:t>
            </w:r>
            <w:r>
              <w:rPr>
                <w:i/>
                <w:iCs/>
                <w:color w:val="7F7F7F" w:themeColor="text1" w:themeTint="80"/>
                <w:sz w:val="18"/>
                <w:szCs w:val="18"/>
              </w:rPr>
              <w:t>Erkenntnisziele</w:t>
            </w:r>
          </w:p>
        </w:tc>
      </w:tr>
      <w:tr w:rsidR="00FE2F84" w:rsidRPr="00E76888" w14:paraId="2741DC51" w14:textId="77777777" w:rsidTr="36CFA774">
        <w:trPr>
          <w:trHeight w:val="851"/>
        </w:trPr>
        <w:tc>
          <w:tcPr>
            <w:tcW w:w="4957" w:type="dxa"/>
            <w:tcBorders>
              <w:top w:val="nil"/>
              <w:bottom w:val="nil"/>
            </w:tcBorders>
          </w:tcPr>
          <w:p w14:paraId="4E88B117" w14:textId="77777777" w:rsidR="00FE2F84" w:rsidRPr="00E76888" w:rsidRDefault="00FE2F84" w:rsidP="001F7FC0">
            <w:pPr>
              <w:rPr>
                <w:sz w:val="18"/>
                <w:szCs w:val="18"/>
              </w:rPr>
            </w:pPr>
          </w:p>
        </w:tc>
        <w:tc>
          <w:tcPr>
            <w:tcW w:w="4949" w:type="dxa"/>
            <w:tcBorders>
              <w:top w:val="nil"/>
              <w:bottom w:val="nil"/>
            </w:tcBorders>
          </w:tcPr>
          <w:p w14:paraId="6CFE9452" w14:textId="13B3CA72" w:rsidR="00FE2F84" w:rsidRDefault="005816B2" w:rsidP="001F7FC0">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 xml:space="preserve">Vorstellungen der Kinder, Fragen </w:t>
            </w:r>
            <w:r w:rsidRPr="00374627">
              <w:rPr>
                <w:rFonts w:ascii="Arial" w:hAnsi="Arial" w:cs="Arial"/>
                <w:b/>
                <w:bCs/>
                <w:color w:val="000000" w:themeColor="text1"/>
                <w:sz w:val="18"/>
                <w:szCs w:val="18"/>
              </w:rPr>
              <w:t>sammeln</w:t>
            </w:r>
            <w:r w:rsidR="00FE2F84" w:rsidRPr="00374627">
              <w:rPr>
                <w:rFonts w:ascii="Arial" w:hAnsi="Arial" w:cs="Arial"/>
                <w:color w:val="000000" w:themeColor="text1"/>
                <w:sz w:val="18"/>
                <w:szCs w:val="18"/>
              </w:rPr>
              <w:br/>
            </w:r>
            <w:r w:rsidR="00614219" w:rsidRPr="00374627">
              <w:rPr>
                <w:rFonts w:ascii="Arial" w:hAnsi="Arial" w:cs="Arial"/>
                <w:color w:val="000000" w:themeColor="text1"/>
                <w:sz w:val="18"/>
                <w:szCs w:val="18"/>
              </w:rPr>
              <w:t>Abbildung der Sonne betrachten</w:t>
            </w:r>
            <w:r w:rsidR="00614219">
              <w:rPr>
                <w:rFonts w:ascii="Arial" w:hAnsi="Arial" w:cs="Arial"/>
                <w:color w:val="000000" w:themeColor="text1"/>
                <w:sz w:val="18"/>
                <w:szCs w:val="18"/>
              </w:rPr>
              <w:t xml:space="preserve"> und Fragen zu diesem Himmelskörper formulieren.</w:t>
            </w:r>
          </w:p>
          <w:p w14:paraId="6FC6A86E" w14:textId="637943C9" w:rsidR="007A0088" w:rsidRDefault="00614219" w:rsidP="00905FCC">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Sonnenlauf auf dem Pausenplatz verfolgen</w:t>
            </w:r>
            <w:r w:rsidR="00FE2F84">
              <w:rPr>
                <w:rFonts w:ascii="Arial" w:hAnsi="Arial" w:cs="Arial"/>
                <w:color w:val="000000" w:themeColor="text1"/>
                <w:sz w:val="18"/>
                <w:szCs w:val="18"/>
              </w:rPr>
              <w:br/>
            </w:r>
            <w:r>
              <w:rPr>
                <w:rFonts w:ascii="Arial" w:hAnsi="Arial" w:cs="Arial"/>
                <w:color w:val="000000" w:themeColor="text1"/>
                <w:sz w:val="18"/>
                <w:szCs w:val="18"/>
              </w:rPr>
              <w:t>Diskussion über den Schattenverlauf.</w:t>
            </w:r>
          </w:p>
          <w:p w14:paraId="580D916D" w14:textId="58CDC300" w:rsidR="00614219" w:rsidRPr="00614219" w:rsidRDefault="00614219" w:rsidP="00905FCC">
            <w:pPr>
              <w:pStyle w:val="Default"/>
              <w:numPr>
                <w:ilvl w:val="0"/>
                <w:numId w:val="2"/>
              </w:numPr>
              <w:rPr>
                <w:rFonts w:ascii="Arial" w:hAnsi="Arial" w:cs="Arial"/>
                <w:color w:val="000000" w:themeColor="text1"/>
                <w:sz w:val="18"/>
                <w:szCs w:val="18"/>
              </w:rPr>
            </w:pPr>
            <w:r w:rsidRPr="00614219">
              <w:rPr>
                <w:rFonts w:ascii="Arial" w:hAnsi="Arial" w:cs="Arial"/>
                <w:b/>
                <w:bCs/>
                <w:color w:val="000000" w:themeColor="text1"/>
                <w:sz w:val="18"/>
                <w:szCs w:val="18"/>
              </w:rPr>
              <w:t>Tag und Nach</w:t>
            </w:r>
            <w:r w:rsidR="00147512">
              <w:rPr>
                <w:rFonts w:ascii="Arial" w:hAnsi="Arial" w:cs="Arial"/>
                <w:b/>
                <w:bCs/>
                <w:color w:val="000000" w:themeColor="text1"/>
                <w:sz w:val="18"/>
                <w:szCs w:val="18"/>
              </w:rPr>
              <w:t>t</w:t>
            </w:r>
            <w:r w:rsidRPr="00614219">
              <w:rPr>
                <w:rFonts w:ascii="Arial" w:hAnsi="Arial" w:cs="Arial"/>
                <w:b/>
                <w:bCs/>
                <w:color w:val="000000" w:themeColor="text1"/>
                <w:sz w:val="18"/>
                <w:szCs w:val="18"/>
              </w:rPr>
              <w:t xml:space="preserve"> im Modell</w:t>
            </w:r>
            <w:r w:rsidRPr="00614219">
              <w:rPr>
                <w:rFonts w:ascii="Arial" w:hAnsi="Arial" w:cs="Arial"/>
                <w:b/>
                <w:bCs/>
                <w:color w:val="000000" w:themeColor="text1"/>
                <w:sz w:val="18"/>
                <w:szCs w:val="18"/>
              </w:rPr>
              <w:br/>
            </w:r>
            <w:r w:rsidRPr="00275441">
              <w:rPr>
                <w:rFonts w:ascii="Arial" w:hAnsi="Arial" w:cs="Arial"/>
                <w:color w:val="000000" w:themeColor="text1"/>
                <w:sz w:val="18"/>
                <w:szCs w:val="18"/>
              </w:rPr>
              <w:t>Am</w:t>
            </w:r>
            <w:r>
              <w:rPr>
                <w:rFonts w:ascii="Arial" w:hAnsi="Arial" w:cs="Arial"/>
                <w:color w:val="000000" w:themeColor="text1"/>
                <w:sz w:val="18"/>
                <w:szCs w:val="18"/>
              </w:rPr>
              <w:t xml:space="preserve"> Modell erarbeiten, dass die Sonne immer scheint, wir sie aber nur sehen, wenn unser Standort auf der Erde der Sonne zugewandt ist.</w:t>
            </w:r>
          </w:p>
          <w:p w14:paraId="007C6037" w14:textId="0C6CF582" w:rsidR="00614219" w:rsidRPr="00614219" w:rsidRDefault="00614219" w:rsidP="00905FCC">
            <w:pPr>
              <w:pStyle w:val="Default"/>
              <w:numPr>
                <w:ilvl w:val="0"/>
                <w:numId w:val="2"/>
              </w:numPr>
              <w:rPr>
                <w:rFonts w:ascii="Arial" w:hAnsi="Arial" w:cs="Arial"/>
                <w:color w:val="000000" w:themeColor="text1"/>
                <w:sz w:val="18"/>
                <w:szCs w:val="18"/>
              </w:rPr>
            </w:pPr>
            <w:r w:rsidRPr="00614219">
              <w:rPr>
                <w:rFonts w:ascii="Arial" w:hAnsi="Arial" w:cs="Arial"/>
                <w:b/>
                <w:bCs/>
                <w:color w:val="000000" w:themeColor="text1"/>
                <w:sz w:val="18"/>
                <w:szCs w:val="18"/>
              </w:rPr>
              <w:t>Welche Form und Farbe haben Erde und Sonne?</w:t>
            </w:r>
            <w:r w:rsidRPr="00614219">
              <w:rPr>
                <w:rFonts w:ascii="Arial" w:hAnsi="Arial" w:cs="Arial"/>
                <w:b/>
                <w:bCs/>
                <w:color w:val="000000" w:themeColor="text1"/>
                <w:sz w:val="18"/>
                <w:szCs w:val="18"/>
              </w:rPr>
              <w:br/>
            </w:r>
            <w:r>
              <w:rPr>
                <w:rFonts w:ascii="Arial" w:hAnsi="Arial" w:cs="Arial"/>
                <w:color w:val="000000" w:themeColor="text1"/>
                <w:sz w:val="18"/>
                <w:szCs w:val="18"/>
              </w:rPr>
              <w:t xml:space="preserve">Mit eigenem Modell die Form und Farben der </w:t>
            </w:r>
            <w:r w:rsidR="00147512">
              <w:rPr>
                <w:rFonts w:ascii="Arial" w:hAnsi="Arial" w:cs="Arial"/>
                <w:color w:val="000000" w:themeColor="text1"/>
                <w:sz w:val="18"/>
                <w:szCs w:val="18"/>
              </w:rPr>
              <w:t xml:space="preserve">Sonne und Erde </w:t>
            </w:r>
            <w:r>
              <w:rPr>
                <w:rFonts w:ascii="Arial" w:hAnsi="Arial" w:cs="Arial"/>
                <w:color w:val="000000" w:themeColor="text1"/>
                <w:sz w:val="18"/>
                <w:szCs w:val="18"/>
              </w:rPr>
              <w:t>darstellen.</w:t>
            </w:r>
          </w:p>
          <w:p w14:paraId="2FD56D97" w14:textId="77777777" w:rsidR="00614219" w:rsidRDefault="00614219" w:rsidP="00614219">
            <w:pPr>
              <w:pStyle w:val="Default"/>
              <w:numPr>
                <w:ilvl w:val="0"/>
                <w:numId w:val="2"/>
              </w:numPr>
              <w:rPr>
                <w:rFonts w:ascii="Arial" w:hAnsi="Arial" w:cs="Arial"/>
                <w:color w:val="000000" w:themeColor="text1"/>
                <w:sz w:val="18"/>
                <w:szCs w:val="18"/>
              </w:rPr>
            </w:pPr>
            <w:r w:rsidRPr="00614219">
              <w:rPr>
                <w:rFonts w:ascii="Arial" w:hAnsi="Arial" w:cs="Arial"/>
                <w:b/>
                <w:bCs/>
                <w:color w:val="000000" w:themeColor="text1"/>
                <w:sz w:val="18"/>
                <w:szCs w:val="18"/>
              </w:rPr>
              <w:t>Grössenverhältnisse und Distanzen erfahren</w:t>
            </w:r>
            <w:r w:rsidRPr="00614219">
              <w:rPr>
                <w:rFonts w:ascii="Arial" w:hAnsi="Arial" w:cs="Arial"/>
                <w:b/>
                <w:bCs/>
                <w:color w:val="000000" w:themeColor="text1"/>
                <w:sz w:val="18"/>
                <w:szCs w:val="18"/>
              </w:rPr>
              <w:br/>
            </w:r>
            <w:r>
              <w:rPr>
                <w:rFonts w:ascii="Arial" w:hAnsi="Arial" w:cs="Arial"/>
                <w:color w:val="000000" w:themeColor="text1"/>
                <w:sz w:val="18"/>
                <w:szCs w:val="18"/>
              </w:rPr>
              <w:t xml:space="preserve">Diskussion über Vorstellungen der Grössenverhältnisse und Distanzen, diese </w:t>
            </w:r>
            <w:r w:rsidRPr="00374627">
              <w:rPr>
                <w:rFonts w:ascii="Arial" w:hAnsi="Arial" w:cs="Arial"/>
                <w:color w:val="000000" w:themeColor="text1"/>
                <w:sz w:val="18"/>
                <w:szCs w:val="18"/>
              </w:rPr>
              <w:t>mit Hilfe</w:t>
            </w:r>
            <w:r>
              <w:rPr>
                <w:rFonts w:ascii="Arial" w:hAnsi="Arial" w:cs="Arial"/>
                <w:color w:val="000000" w:themeColor="text1"/>
                <w:sz w:val="18"/>
                <w:szCs w:val="18"/>
              </w:rPr>
              <w:t xml:space="preserve"> eines Modells sichtbar machen.</w:t>
            </w:r>
          </w:p>
          <w:p w14:paraId="7D8D0D3D" w14:textId="0F9AE8BF" w:rsidR="00BB170C" w:rsidRPr="00614219" w:rsidRDefault="00BB170C" w:rsidP="00BB170C">
            <w:pPr>
              <w:pStyle w:val="Default"/>
              <w:ind w:left="360"/>
              <w:rPr>
                <w:rFonts w:ascii="Arial" w:hAnsi="Arial" w:cs="Arial"/>
                <w:color w:val="000000" w:themeColor="text1"/>
                <w:sz w:val="18"/>
                <w:szCs w:val="18"/>
              </w:rPr>
            </w:pPr>
          </w:p>
        </w:tc>
      </w:tr>
      <w:tr w:rsidR="00FE2F84" w:rsidRPr="00BB1ADF" w14:paraId="3A85194C" w14:textId="77777777" w:rsidTr="36CFA774">
        <w:tc>
          <w:tcPr>
            <w:tcW w:w="9906" w:type="dxa"/>
            <w:gridSpan w:val="2"/>
            <w:shd w:val="clear" w:color="auto" w:fill="FBD4B4" w:themeFill="accent6" w:themeFillTint="66"/>
          </w:tcPr>
          <w:p w14:paraId="24ADCC58" w14:textId="77777777" w:rsidR="00FE2F84" w:rsidRPr="00BB1ADF" w:rsidRDefault="00FE2F84" w:rsidP="001F7FC0">
            <w:pPr>
              <w:jc w:val="center"/>
              <w:rPr>
                <w:b/>
                <w:bCs/>
              </w:rPr>
            </w:pPr>
            <w:r w:rsidRPr="00BB1ADF">
              <w:rPr>
                <w:b/>
                <w:bCs/>
              </w:rPr>
              <w:t>Sprachhandlungen</w:t>
            </w:r>
          </w:p>
        </w:tc>
      </w:tr>
      <w:tr w:rsidR="00FE2F84" w:rsidRPr="00ED7CE9" w14:paraId="37255EC8" w14:textId="77777777" w:rsidTr="36CFA774">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1F283D79" w14:textId="77777777" w:rsidR="00FE2F84" w:rsidRPr="00ED7CE9" w:rsidRDefault="00FE2F84" w:rsidP="001F7FC0">
            <w:pPr>
              <w:rPr>
                <w:i/>
                <w:iCs/>
                <w:color w:val="7F7F7F" w:themeColor="text1" w:themeTint="80"/>
                <w:sz w:val="18"/>
                <w:szCs w:val="18"/>
              </w:rPr>
            </w:pPr>
            <w:r w:rsidRPr="5EEF1260">
              <w:rPr>
                <w:i/>
                <w:iCs/>
                <w:color w:val="7F7F7F" w:themeColor="text1" w:themeTint="80"/>
                <w:sz w:val="18"/>
                <w:szCs w:val="18"/>
              </w:rPr>
              <w:t>Sprachhandlung der Kinder (erklären, beschreiben, begründen</w:t>
            </w:r>
            <w:r w:rsidRPr="00374627">
              <w:rPr>
                <w:i/>
                <w:iCs/>
                <w:color w:val="7F7F7F" w:themeColor="text1" w:themeTint="80"/>
                <w:sz w:val="18"/>
                <w:szCs w:val="18"/>
              </w:rPr>
              <w:t>, …)</w:t>
            </w:r>
          </w:p>
        </w:tc>
        <w:tc>
          <w:tcPr>
            <w:tcW w:w="4949" w:type="dxa"/>
            <w:tcBorders>
              <w:left w:val="single" w:sz="4" w:space="0" w:color="auto"/>
              <w:bottom w:val="nil"/>
            </w:tcBorders>
            <w:shd w:val="clear" w:color="auto" w:fill="FDE9D9" w:themeFill="accent6" w:themeFillTint="33"/>
          </w:tcPr>
          <w:p w14:paraId="65CAFBA9" w14:textId="77777777" w:rsidR="00FE2F84" w:rsidRPr="00ED7CE9" w:rsidRDefault="00FE2F84" w:rsidP="001F7FC0">
            <w:pPr>
              <w:rPr>
                <w:i/>
                <w:iCs/>
                <w:color w:val="7F7F7F" w:themeColor="text1" w:themeTint="80"/>
                <w:sz w:val="18"/>
                <w:szCs w:val="18"/>
              </w:rPr>
            </w:pPr>
            <w:r w:rsidRPr="5EEF1260">
              <w:rPr>
                <w:i/>
                <w:iCs/>
                <w:color w:val="7F7F7F" w:themeColor="text1" w:themeTint="80"/>
                <w:sz w:val="18"/>
                <w:szCs w:val="18"/>
              </w:rPr>
              <w:t xml:space="preserve">Sprachliche Rolle der Lehrperson (Lenkung durch LP hoch &gt; niedrig): LP-Vortrag &gt; fragend-entwickelnder Dialog &gt; sokratischer Dialog &gt; Gespräch mit SuS &gt; Diskussion &gt; </w:t>
            </w:r>
            <w:r w:rsidRPr="00374627">
              <w:rPr>
                <w:i/>
                <w:iCs/>
                <w:color w:val="7F7F7F" w:themeColor="text1" w:themeTint="80"/>
                <w:sz w:val="18"/>
                <w:szCs w:val="18"/>
              </w:rPr>
              <w:t>Austausch</w:t>
            </w:r>
          </w:p>
        </w:tc>
      </w:tr>
      <w:tr w:rsidR="00FE2F84" w:rsidRPr="00E76888" w14:paraId="650B4B5E" w14:textId="77777777" w:rsidTr="36CFA774">
        <w:trPr>
          <w:trHeight w:val="1276"/>
        </w:trPr>
        <w:tc>
          <w:tcPr>
            <w:tcW w:w="4957" w:type="dxa"/>
            <w:tcBorders>
              <w:top w:val="nil"/>
              <w:left w:val="single" w:sz="4" w:space="0" w:color="auto"/>
              <w:bottom w:val="single" w:sz="4" w:space="0" w:color="auto"/>
              <w:right w:val="single" w:sz="4" w:space="0" w:color="auto"/>
            </w:tcBorders>
          </w:tcPr>
          <w:p w14:paraId="26181CDD" w14:textId="77777777" w:rsidR="00CD6986" w:rsidRDefault="008A590C" w:rsidP="00CD6986">
            <w:pPr>
              <w:pStyle w:val="Listenabsatz"/>
              <w:numPr>
                <w:ilvl w:val="0"/>
                <w:numId w:val="5"/>
              </w:numPr>
              <w:ind w:left="312" w:hanging="284"/>
              <w:rPr>
                <w:color w:val="000000" w:themeColor="text1"/>
                <w:sz w:val="18"/>
                <w:szCs w:val="18"/>
              </w:rPr>
            </w:pPr>
            <w:r>
              <w:rPr>
                <w:color w:val="000000" w:themeColor="text1"/>
                <w:sz w:val="18"/>
                <w:szCs w:val="18"/>
              </w:rPr>
              <w:t>Bild</w:t>
            </w:r>
            <w:r w:rsidR="00C25E1A">
              <w:rPr>
                <w:color w:val="000000" w:themeColor="text1"/>
                <w:sz w:val="18"/>
                <w:szCs w:val="18"/>
              </w:rPr>
              <w:t xml:space="preserve"> beschreiben</w:t>
            </w:r>
            <w:r>
              <w:rPr>
                <w:color w:val="000000" w:themeColor="text1"/>
                <w:sz w:val="18"/>
                <w:szCs w:val="18"/>
              </w:rPr>
              <w:t xml:space="preserve">, Fragen </w:t>
            </w:r>
            <w:r w:rsidRPr="00374627">
              <w:rPr>
                <w:color w:val="000000" w:themeColor="text1"/>
                <w:sz w:val="18"/>
                <w:szCs w:val="18"/>
              </w:rPr>
              <w:t>formulieren</w:t>
            </w:r>
          </w:p>
          <w:p w14:paraId="1E24399B" w14:textId="69CAD9F3" w:rsidR="00580182" w:rsidRPr="00CD6986" w:rsidRDefault="00CD6986" w:rsidP="00CD6986">
            <w:pPr>
              <w:pStyle w:val="Listenabsatz"/>
              <w:numPr>
                <w:ilvl w:val="0"/>
                <w:numId w:val="5"/>
              </w:numPr>
              <w:ind w:left="312" w:hanging="284"/>
              <w:rPr>
                <w:color w:val="000000" w:themeColor="text1"/>
                <w:sz w:val="18"/>
                <w:szCs w:val="18"/>
              </w:rPr>
            </w:pPr>
            <w:r w:rsidRPr="00CD6986">
              <w:rPr>
                <w:color w:val="000000" w:themeColor="text1"/>
                <w:sz w:val="18"/>
                <w:szCs w:val="18"/>
              </w:rPr>
              <w:t xml:space="preserve">Schattenverlauf beschreiben und </w:t>
            </w:r>
            <w:r w:rsidRPr="00374627">
              <w:rPr>
                <w:color w:val="000000" w:themeColor="text1"/>
                <w:sz w:val="18"/>
                <w:szCs w:val="18"/>
              </w:rPr>
              <w:t>diskutieren</w:t>
            </w:r>
          </w:p>
          <w:p w14:paraId="7B59ED20" w14:textId="77777777" w:rsidR="008A590C" w:rsidRDefault="008A590C" w:rsidP="008A590C">
            <w:pPr>
              <w:pStyle w:val="Listenabsatz"/>
              <w:numPr>
                <w:ilvl w:val="0"/>
                <w:numId w:val="5"/>
              </w:numPr>
              <w:ind w:left="312" w:hanging="284"/>
              <w:rPr>
                <w:color w:val="000000" w:themeColor="text1"/>
                <w:sz w:val="18"/>
                <w:szCs w:val="18"/>
              </w:rPr>
            </w:pPr>
            <w:r>
              <w:rPr>
                <w:color w:val="000000" w:themeColor="text1"/>
                <w:sz w:val="18"/>
                <w:szCs w:val="18"/>
              </w:rPr>
              <w:t xml:space="preserve">Vermutungen über die Entstehung von Tag und Nacht äussern, beschreiben, was im Modell sichtbar wird, Entstehung von Tag und Nacht </w:t>
            </w:r>
            <w:r w:rsidRPr="00374627">
              <w:rPr>
                <w:color w:val="000000" w:themeColor="text1"/>
                <w:sz w:val="18"/>
                <w:szCs w:val="18"/>
              </w:rPr>
              <w:t>besprechen</w:t>
            </w:r>
          </w:p>
          <w:p w14:paraId="53F93000" w14:textId="77777777" w:rsidR="008A590C" w:rsidRDefault="008A590C" w:rsidP="008A590C">
            <w:pPr>
              <w:pStyle w:val="Listenabsatz"/>
              <w:numPr>
                <w:ilvl w:val="0"/>
                <w:numId w:val="5"/>
              </w:numPr>
              <w:ind w:left="312" w:hanging="284"/>
              <w:rPr>
                <w:color w:val="000000" w:themeColor="text1"/>
                <w:sz w:val="18"/>
                <w:szCs w:val="18"/>
              </w:rPr>
            </w:pPr>
            <w:r>
              <w:rPr>
                <w:color w:val="000000" w:themeColor="text1"/>
                <w:sz w:val="18"/>
                <w:szCs w:val="18"/>
              </w:rPr>
              <w:t xml:space="preserve">Gesehenes beschreiben, Form und Farbe der Erde und der Sonne </w:t>
            </w:r>
            <w:r w:rsidRPr="00374627">
              <w:rPr>
                <w:color w:val="000000" w:themeColor="text1"/>
                <w:sz w:val="18"/>
                <w:szCs w:val="18"/>
              </w:rPr>
              <w:t>darstellen</w:t>
            </w:r>
          </w:p>
          <w:p w14:paraId="59605444" w14:textId="602E36C1" w:rsidR="008A590C" w:rsidRPr="008A590C" w:rsidRDefault="008A590C" w:rsidP="008A590C">
            <w:pPr>
              <w:pStyle w:val="Listenabsatz"/>
              <w:numPr>
                <w:ilvl w:val="0"/>
                <w:numId w:val="5"/>
              </w:numPr>
              <w:ind w:left="312" w:hanging="284"/>
              <w:rPr>
                <w:color w:val="000000" w:themeColor="text1"/>
                <w:sz w:val="18"/>
                <w:szCs w:val="18"/>
              </w:rPr>
            </w:pPr>
            <w:r>
              <w:rPr>
                <w:color w:val="000000" w:themeColor="text1"/>
                <w:sz w:val="18"/>
                <w:szCs w:val="18"/>
              </w:rPr>
              <w:t xml:space="preserve">Vermutungen/Vorstellungen </w:t>
            </w:r>
            <w:r w:rsidRPr="00374627">
              <w:rPr>
                <w:color w:val="000000" w:themeColor="text1"/>
                <w:sz w:val="18"/>
                <w:szCs w:val="18"/>
              </w:rPr>
              <w:t>diskutieren</w:t>
            </w:r>
          </w:p>
        </w:tc>
        <w:tc>
          <w:tcPr>
            <w:tcW w:w="4949" w:type="dxa"/>
            <w:tcBorders>
              <w:top w:val="nil"/>
              <w:left w:val="single" w:sz="4" w:space="0" w:color="auto"/>
            </w:tcBorders>
          </w:tcPr>
          <w:p w14:paraId="5F8D8FAA" w14:textId="6E0F39A7" w:rsidR="00FE2F84" w:rsidRDefault="00D70901" w:rsidP="001F7FC0">
            <w:pPr>
              <w:pStyle w:val="Listenabsatz"/>
              <w:numPr>
                <w:ilvl w:val="0"/>
                <w:numId w:val="6"/>
              </w:numPr>
              <w:ind w:left="312" w:hanging="284"/>
              <w:rPr>
                <w:color w:val="000000" w:themeColor="text1"/>
                <w:sz w:val="18"/>
                <w:szCs w:val="18"/>
              </w:rPr>
            </w:pPr>
            <w:r w:rsidRPr="00374627">
              <w:rPr>
                <w:color w:val="000000" w:themeColor="text1"/>
                <w:sz w:val="18"/>
                <w:szCs w:val="18"/>
              </w:rPr>
              <w:t>f</w:t>
            </w:r>
            <w:r w:rsidR="00CD6986" w:rsidRPr="00374627">
              <w:rPr>
                <w:color w:val="000000" w:themeColor="text1"/>
                <w:sz w:val="18"/>
                <w:szCs w:val="18"/>
              </w:rPr>
              <w:t>ragend-entwickelnder</w:t>
            </w:r>
            <w:r w:rsidR="00CD6986">
              <w:rPr>
                <w:color w:val="000000" w:themeColor="text1"/>
                <w:sz w:val="18"/>
                <w:szCs w:val="18"/>
              </w:rPr>
              <w:t xml:space="preserve"> Dialog mit hoher bis geringer</w:t>
            </w:r>
            <w:r w:rsidR="004762F2">
              <w:rPr>
                <w:color w:val="000000" w:themeColor="text1"/>
                <w:sz w:val="18"/>
                <w:szCs w:val="18"/>
              </w:rPr>
              <w:t xml:space="preserve"> </w:t>
            </w:r>
            <w:r w:rsidR="00CD6986">
              <w:rPr>
                <w:color w:val="000000" w:themeColor="text1"/>
                <w:sz w:val="18"/>
                <w:szCs w:val="18"/>
              </w:rPr>
              <w:t>Lenkung durch die LP</w:t>
            </w:r>
            <w:r w:rsidR="00DC4D38">
              <w:rPr>
                <w:color w:val="000000" w:themeColor="text1"/>
                <w:sz w:val="18"/>
                <w:szCs w:val="18"/>
              </w:rPr>
              <w:t>,</w:t>
            </w:r>
            <w:r w:rsidR="00CD6986">
              <w:rPr>
                <w:color w:val="000000" w:themeColor="text1"/>
                <w:sz w:val="18"/>
                <w:szCs w:val="18"/>
              </w:rPr>
              <w:t xml:space="preserve"> um Fragen der SuS zu </w:t>
            </w:r>
            <w:r w:rsidR="00CD6986" w:rsidRPr="00374627">
              <w:rPr>
                <w:color w:val="000000" w:themeColor="text1"/>
                <w:sz w:val="18"/>
                <w:szCs w:val="18"/>
              </w:rPr>
              <w:t>provozieren</w:t>
            </w:r>
          </w:p>
          <w:p w14:paraId="1132673F" w14:textId="77777777" w:rsidR="00CD6986" w:rsidRDefault="00CD6986" w:rsidP="00CD6986">
            <w:pPr>
              <w:pStyle w:val="Listenabsatz"/>
              <w:numPr>
                <w:ilvl w:val="0"/>
                <w:numId w:val="6"/>
              </w:numPr>
              <w:ind w:left="312" w:hanging="284"/>
              <w:rPr>
                <w:color w:val="000000" w:themeColor="text1"/>
                <w:sz w:val="18"/>
                <w:szCs w:val="18"/>
              </w:rPr>
            </w:pPr>
            <w:r>
              <w:rPr>
                <w:color w:val="000000" w:themeColor="text1"/>
                <w:sz w:val="18"/>
                <w:szCs w:val="18"/>
              </w:rPr>
              <w:t xml:space="preserve">Austausch und Diskussion über Schattenverlauf </w:t>
            </w:r>
            <w:r w:rsidRPr="00374627">
              <w:rPr>
                <w:color w:val="000000" w:themeColor="text1"/>
                <w:sz w:val="18"/>
                <w:szCs w:val="18"/>
              </w:rPr>
              <w:t>leiten</w:t>
            </w:r>
          </w:p>
          <w:p w14:paraId="3EF516B6" w14:textId="2D186BF3" w:rsidR="00CD6986" w:rsidRDefault="00D70901" w:rsidP="00CD6986">
            <w:pPr>
              <w:pStyle w:val="Listenabsatz"/>
              <w:numPr>
                <w:ilvl w:val="0"/>
                <w:numId w:val="6"/>
              </w:numPr>
              <w:ind w:left="312" w:hanging="284"/>
              <w:rPr>
                <w:color w:val="000000" w:themeColor="text1"/>
                <w:sz w:val="18"/>
                <w:szCs w:val="18"/>
              </w:rPr>
            </w:pPr>
            <w:r w:rsidRPr="00374627">
              <w:rPr>
                <w:color w:val="000000" w:themeColor="text1"/>
                <w:sz w:val="18"/>
                <w:szCs w:val="18"/>
              </w:rPr>
              <w:t>f</w:t>
            </w:r>
            <w:r w:rsidR="00CD6986" w:rsidRPr="00374627">
              <w:rPr>
                <w:color w:val="000000" w:themeColor="text1"/>
                <w:sz w:val="18"/>
                <w:szCs w:val="18"/>
              </w:rPr>
              <w:t>ragend-entwickelnder</w:t>
            </w:r>
            <w:r w:rsidR="00CD6986">
              <w:rPr>
                <w:color w:val="000000" w:themeColor="text1"/>
                <w:sz w:val="18"/>
                <w:szCs w:val="18"/>
              </w:rPr>
              <w:t xml:space="preserve"> Dialog und Austausch über die Entstehung von Tag und </w:t>
            </w:r>
            <w:r w:rsidR="00CD6986" w:rsidRPr="00374627">
              <w:rPr>
                <w:color w:val="000000" w:themeColor="text1"/>
                <w:sz w:val="18"/>
                <w:szCs w:val="18"/>
              </w:rPr>
              <w:t>Nacht</w:t>
            </w:r>
          </w:p>
          <w:p w14:paraId="3801499E" w14:textId="65BE58F8" w:rsidR="00CD6986" w:rsidRDefault="00295E49" w:rsidP="00CD6986">
            <w:pPr>
              <w:pStyle w:val="Listenabsatz"/>
              <w:numPr>
                <w:ilvl w:val="0"/>
                <w:numId w:val="6"/>
              </w:numPr>
              <w:ind w:left="312" w:hanging="284"/>
              <w:rPr>
                <w:color w:val="000000" w:themeColor="text1"/>
                <w:sz w:val="18"/>
                <w:szCs w:val="18"/>
              </w:rPr>
            </w:pPr>
            <w:r>
              <w:rPr>
                <w:color w:val="000000" w:themeColor="text1"/>
                <w:sz w:val="18"/>
                <w:szCs w:val="18"/>
              </w:rPr>
              <w:t>Austausch über das Gesehene, ggf. fragend-entwickelnder Dialog mit höherer Lenkung der LP</w:t>
            </w:r>
            <w:r w:rsidR="00DC4D38">
              <w:rPr>
                <w:color w:val="000000" w:themeColor="text1"/>
                <w:sz w:val="18"/>
                <w:szCs w:val="18"/>
              </w:rPr>
              <w:t>,</w:t>
            </w:r>
            <w:r>
              <w:rPr>
                <w:color w:val="000000" w:themeColor="text1"/>
                <w:sz w:val="18"/>
                <w:szCs w:val="18"/>
              </w:rPr>
              <w:t xml:space="preserve"> um Unterschiede zwischen Sonne und Erde zu </w:t>
            </w:r>
            <w:r w:rsidRPr="00374627">
              <w:rPr>
                <w:color w:val="000000" w:themeColor="text1"/>
                <w:sz w:val="18"/>
                <w:szCs w:val="18"/>
              </w:rPr>
              <w:t>erarbeiten</w:t>
            </w:r>
          </w:p>
          <w:p w14:paraId="54CD5A3A" w14:textId="29DA00BD" w:rsidR="00295E49" w:rsidRPr="00CD6986" w:rsidRDefault="00295E49" w:rsidP="00CD6986">
            <w:pPr>
              <w:pStyle w:val="Listenabsatz"/>
              <w:numPr>
                <w:ilvl w:val="0"/>
                <w:numId w:val="6"/>
              </w:numPr>
              <w:ind w:left="312" w:hanging="284"/>
              <w:rPr>
                <w:color w:val="000000" w:themeColor="text1"/>
                <w:sz w:val="18"/>
                <w:szCs w:val="18"/>
              </w:rPr>
            </w:pPr>
            <w:r>
              <w:rPr>
                <w:color w:val="000000" w:themeColor="text1"/>
                <w:sz w:val="18"/>
                <w:szCs w:val="18"/>
              </w:rPr>
              <w:t xml:space="preserve">Diskussion </w:t>
            </w:r>
            <w:r w:rsidRPr="00374627">
              <w:rPr>
                <w:color w:val="000000" w:themeColor="text1"/>
                <w:sz w:val="18"/>
                <w:szCs w:val="18"/>
              </w:rPr>
              <w:t>anleiten</w:t>
            </w:r>
            <w:r w:rsidR="00BB170C">
              <w:rPr>
                <w:color w:val="000000" w:themeColor="text1"/>
                <w:sz w:val="18"/>
                <w:szCs w:val="18"/>
              </w:rPr>
              <w:br/>
            </w:r>
          </w:p>
        </w:tc>
      </w:tr>
      <w:tr w:rsidR="00FE2F84" w:rsidRPr="00BB1ADF" w14:paraId="198C39B7" w14:textId="77777777" w:rsidTr="36CFA774">
        <w:tc>
          <w:tcPr>
            <w:tcW w:w="9906" w:type="dxa"/>
            <w:gridSpan w:val="2"/>
            <w:tcBorders>
              <w:bottom w:val="single" w:sz="4" w:space="0" w:color="auto"/>
            </w:tcBorders>
            <w:shd w:val="clear" w:color="auto" w:fill="FBD4B4" w:themeFill="accent6" w:themeFillTint="66"/>
          </w:tcPr>
          <w:p w14:paraId="7D574F5A" w14:textId="77777777" w:rsidR="00FE2F84" w:rsidRPr="00BB1ADF" w:rsidRDefault="00FE2F84" w:rsidP="001F7FC0">
            <w:pPr>
              <w:jc w:val="center"/>
              <w:rPr>
                <w:b/>
                <w:bCs/>
              </w:rPr>
            </w:pPr>
            <w:r w:rsidRPr="00BB1ADF">
              <w:rPr>
                <w:b/>
                <w:bCs/>
              </w:rPr>
              <w:t>Sprachliche Mittel</w:t>
            </w:r>
          </w:p>
        </w:tc>
      </w:tr>
      <w:tr w:rsidR="00FE2F84" w:rsidRPr="00ED7CE9" w14:paraId="0CEAE5E2" w14:textId="77777777" w:rsidTr="36CFA774">
        <w:tc>
          <w:tcPr>
            <w:tcW w:w="9906" w:type="dxa"/>
            <w:gridSpan w:val="2"/>
            <w:tcBorders>
              <w:bottom w:val="nil"/>
            </w:tcBorders>
            <w:shd w:val="clear" w:color="auto" w:fill="FDE9D9" w:themeFill="accent6" w:themeFillTint="33"/>
          </w:tcPr>
          <w:p w14:paraId="338EEB70" w14:textId="77777777" w:rsidR="00FE2F84" w:rsidRPr="00ED7CE9" w:rsidRDefault="00FE2F84" w:rsidP="001F7FC0">
            <w:pPr>
              <w:rPr>
                <w:i/>
                <w:iCs/>
                <w:color w:val="7F7F7F" w:themeColor="text1" w:themeTint="80"/>
                <w:sz w:val="18"/>
                <w:szCs w:val="18"/>
              </w:rPr>
            </w:pPr>
            <w:r w:rsidRPr="00ED7CE9">
              <w:rPr>
                <w:i/>
                <w:iCs/>
                <w:color w:val="7F7F7F" w:themeColor="text1" w:themeTint="80"/>
                <w:sz w:val="18"/>
                <w:szCs w:val="18"/>
              </w:rPr>
              <w:t>Wörter und Wendungen</w:t>
            </w:r>
            <w:r>
              <w:rPr>
                <w:i/>
                <w:iCs/>
                <w:color w:val="7F7F7F" w:themeColor="text1" w:themeTint="80"/>
                <w:sz w:val="18"/>
                <w:szCs w:val="18"/>
              </w:rPr>
              <w:t xml:space="preserve"> (Satzanfänge, Formulierungen, satzübergreifende Strukturen</w:t>
            </w:r>
            <w:r w:rsidRPr="00374627">
              <w:rPr>
                <w:i/>
                <w:iCs/>
                <w:color w:val="7F7F7F" w:themeColor="text1" w:themeTint="80"/>
                <w:sz w:val="18"/>
                <w:szCs w:val="18"/>
              </w:rPr>
              <w:t>)</w:t>
            </w:r>
          </w:p>
        </w:tc>
      </w:tr>
      <w:tr w:rsidR="00FE2F84" w:rsidRPr="00E76888" w14:paraId="053B206C" w14:textId="77777777" w:rsidTr="36CFA774">
        <w:trPr>
          <w:trHeight w:val="851"/>
        </w:trPr>
        <w:tc>
          <w:tcPr>
            <w:tcW w:w="9906" w:type="dxa"/>
            <w:gridSpan w:val="2"/>
            <w:tcBorders>
              <w:top w:val="nil"/>
            </w:tcBorders>
          </w:tcPr>
          <w:p w14:paraId="2A81B970" w14:textId="5923AED5" w:rsidR="00FE2F84" w:rsidRDefault="00D91BAB" w:rsidP="00275441">
            <w:pPr>
              <w:pStyle w:val="Listenabsatz"/>
              <w:keepLines/>
              <w:numPr>
                <w:ilvl w:val="0"/>
                <w:numId w:val="4"/>
              </w:numPr>
              <w:ind w:left="312" w:hanging="312"/>
              <w:contextualSpacing w:val="0"/>
              <w:rPr>
                <w:color w:val="000000" w:themeColor="text1"/>
                <w:sz w:val="18"/>
                <w:szCs w:val="18"/>
              </w:rPr>
            </w:pPr>
            <w:r w:rsidRPr="00374627">
              <w:rPr>
                <w:color w:val="000000" w:themeColor="text1"/>
                <w:sz w:val="18"/>
                <w:szCs w:val="18"/>
              </w:rPr>
              <w:t>die</w:t>
            </w:r>
            <w:r w:rsidRPr="36CFA774">
              <w:rPr>
                <w:color w:val="000000" w:themeColor="text1"/>
                <w:sz w:val="18"/>
                <w:szCs w:val="18"/>
              </w:rPr>
              <w:t xml:space="preserve"> Sonne, </w:t>
            </w:r>
            <w:r w:rsidR="005C27A0" w:rsidRPr="36CFA774">
              <w:rPr>
                <w:color w:val="000000" w:themeColor="text1"/>
                <w:sz w:val="18"/>
                <w:szCs w:val="18"/>
              </w:rPr>
              <w:t>der Stern</w:t>
            </w:r>
            <w:r w:rsidR="0AEB0F93" w:rsidRPr="36CFA774">
              <w:rPr>
                <w:color w:val="000000" w:themeColor="text1"/>
                <w:sz w:val="18"/>
                <w:szCs w:val="18"/>
              </w:rPr>
              <w:t>, d</w:t>
            </w:r>
            <w:r w:rsidR="004762F2">
              <w:rPr>
                <w:color w:val="000000" w:themeColor="text1"/>
                <w:sz w:val="18"/>
                <w:szCs w:val="18"/>
              </w:rPr>
              <w:t>ie</w:t>
            </w:r>
            <w:r w:rsidR="0AEB0F93" w:rsidRPr="36CFA774">
              <w:rPr>
                <w:color w:val="000000" w:themeColor="text1"/>
                <w:sz w:val="18"/>
                <w:szCs w:val="18"/>
              </w:rPr>
              <w:t xml:space="preserve"> Sonnenflecken</w:t>
            </w:r>
            <w:r>
              <w:br/>
            </w:r>
            <w:r w:rsidR="005C27A0" w:rsidRPr="36CFA774">
              <w:rPr>
                <w:color w:val="000000" w:themeColor="text1"/>
                <w:sz w:val="18"/>
                <w:szCs w:val="18"/>
              </w:rPr>
              <w:t xml:space="preserve">rot, orange, gelb, schwarz, weiss, </w:t>
            </w:r>
            <w:r w:rsidR="005C27A0" w:rsidRPr="00374627">
              <w:rPr>
                <w:color w:val="000000" w:themeColor="text1"/>
                <w:sz w:val="18"/>
                <w:szCs w:val="18"/>
              </w:rPr>
              <w:t>gold,</w:t>
            </w:r>
            <w:r w:rsidR="005C27A0" w:rsidRPr="36CFA774">
              <w:rPr>
                <w:color w:val="000000" w:themeColor="text1"/>
                <w:sz w:val="18"/>
                <w:szCs w:val="18"/>
              </w:rPr>
              <w:t xml:space="preserve"> …</w:t>
            </w:r>
            <w:r>
              <w:br/>
            </w:r>
            <w:r w:rsidR="005C27A0" w:rsidRPr="36CFA774">
              <w:rPr>
                <w:color w:val="000000" w:themeColor="text1"/>
                <w:sz w:val="18"/>
                <w:szCs w:val="18"/>
              </w:rPr>
              <w:t>die Kugel, rund</w:t>
            </w:r>
            <w:r w:rsidR="00E44524">
              <w:rPr>
                <w:color w:val="000000" w:themeColor="text1"/>
                <w:sz w:val="18"/>
                <w:szCs w:val="18"/>
              </w:rPr>
              <w:t>, warm, heiss</w:t>
            </w:r>
            <w:r>
              <w:br/>
            </w:r>
            <w:r w:rsidR="005C27A0" w:rsidRPr="36CFA774">
              <w:rPr>
                <w:color w:val="000000" w:themeColor="text1"/>
                <w:sz w:val="18"/>
                <w:szCs w:val="18"/>
              </w:rPr>
              <w:t>scheinen</w:t>
            </w:r>
            <w:r w:rsidR="004762F2">
              <w:rPr>
                <w:color w:val="000000" w:themeColor="text1"/>
                <w:sz w:val="18"/>
                <w:szCs w:val="18"/>
              </w:rPr>
              <w:t>.</w:t>
            </w:r>
            <w:r w:rsidR="005C27A0" w:rsidRPr="36CFA774">
              <w:rPr>
                <w:color w:val="000000" w:themeColor="text1"/>
                <w:sz w:val="18"/>
                <w:szCs w:val="18"/>
              </w:rPr>
              <w:t xml:space="preserve"> Die Sonne scheint (am Tag).</w:t>
            </w:r>
            <w:r w:rsidR="004762F2">
              <w:rPr>
                <w:color w:val="000000" w:themeColor="text1"/>
                <w:sz w:val="18"/>
                <w:szCs w:val="18"/>
              </w:rPr>
              <w:t xml:space="preserve"> Das Licht der Sonne blendet. Wir schauen nicht direkt in die Sonne.</w:t>
            </w:r>
          </w:p>
          <w:p w14:paraId="5176AABD" w14:textId="7830B719" w:rsidR="00C754B4" w:rsidRDefault="00856AF0" w:rsidP="00275441">
            <w:pPr>
              <w:pStyle w:val="Listenabsatz"/>
              <w:keepLines/>
              <w:numPr>
                <w:ilvl w:val="0"/>
                <w:numId w:val="4"/>
              </w:numPr>
              <w:ind w:left="312" w:hanging="312"/>
              <w:contextualSpacing w:val="0"/>
              <w:rPr>
                <w:color w:val="000000" w:themeColor="text1"/>
                <w:sz w:val="18"/>
                <w:szCs w:val="18"/>
              </w:rPr>
            </w:pPr>
            <w:r w:rsidRPr="00374627">
              <w:rPr>
                <w:color w:val="000000" w:themeColor="text1"/>
                <w:sz w:val="18"/>
                <w:szCs w:val="18"/>
              </w:rPr>
              <w:t>d</w:t>
            </w:r>
            <w:r w:rsidR="002A5AF5" w:rsidRPr="00374627">
              <w:rPr>
                <w:color w:val="000000" w:themeColor="text1"/>
                <w:sz w:val="18"/>
                <w:szCs w:val="18"/>
              </w:rPr>
              <w:t>ie</w:t>
            </w:r>
            <w:r w:rsidR="002A5AF5">
              <w:rPr>
                <w:color w:val="000000" w:themeColor="text1"/>
                <w:sz w:val="18"/>
                <w:szCs w:val="18"/>
              </w:rPr>
              <w:t xml:space="preserve"> Sonne, der Schatten(</w:t>
            </w:r>
            <w:r w:rsidR="002A5AF5" w:rsidRPr="00275441">
              <w:rPr>
                <w:color w:val="000000" w:themeColor="text1"/>
                <w:sz w:val="18"/>
                <w:szCs w:val="18"/>
              </w:rPr>
              <w:t>wurf</w:t>
            </w:r>
            <w:r w:rsidR="002A5AF5">
              <w:rPr>
                <w:color w:val="000000" w:themeColor="text1"/>
                <w:sz w:val="18"/>
                <w:szCs w:val="18"/>
              </w:rPr>
              <w:t>), beobachten, im Verlauf eines Tages / an einem Tag, am Morgen, am Mittag, am Nachmittag, am Abend, der Lauf der Sonne, (mit Kreide) markieren/nachfahren</w:t>
            </w:r>
            <w:r w:rsidR="005378B9">
              <w:rPr>
                <w:color w:val="000000" w:themeColor="text1"/>
                <w:sz w:val="18"/>
                <w:szCs w:val="18"/>
              </w:rPr>
              <w:t>, die Veränderung / sich ändern / anders, wandern / Schatten wandert.</w:t>
            </w:r>
            <w:r w:rsidR="004762F2">
              <w:rPr>
                <w:color w:val="000000" w:themeColor="text1"/>
                <w:sz w:val="18"/>
                <w:szCs w:val="18"/>
              </w:rPr>
              <w:t xml:space="preserve"> Der Pfeil, die Richtung. Der Pfeil zeigt in eine andere Richtung.</w:t>
            </w:r>
          </w:p>
          <w:p w14:paraId="4F40BE35" w14:textId="04FCA64B" w:rsidR="002A5AF5" w:rsidRDefault="00856AF0" w:rsidP="00275441">
            <w:pPr>
              <w:pStyle w:val="Listenabsatz"/>
              <w:keepLines/>
              <w:numPr>
                <w:ilvl w:val="0"/>
                <w:numId w:val="4"/>
              </w:numPr>
              <w:ind w:left="312" w:hanging="312"/>
              <w:contextualSpacing w:val="0"/>
              <w:rPr>
                <w:color w:val="000000" w:themeColor="text1"/>
                <w:sz w:val="18"/>
                <w:szCs w:val="18"/>
              </w:rPr>
            </w:pPr>
            <w:r w:rsidRPr="00374627">
              <w:rPr>
                <w:color w:val="000000" w:themeColor="text1"/>
                <w:sz w:val="18"/>
                <w:szCs w:val="18"/>
              </w:rPr>
              <w:t>d</w:t>
            </w:r>
            <w:r w:rsidR="005378B9" w:rsidRPr="00374627">
              <w:rPr>
                <w:color w:val="000000" w:themeColor="text1"/>
                <w:sz w:val="18"/>
                <w:szCs w:val="18"/>
              </w:rPr>
              <w:t>ie</w:t>
            </w:r>
            <w:r w:rsidR="005378B9" w:rsidRPr="36CFA774">
              <w:rPr>
                <w:color w:val="000000" w:themeColor="text1"/>
                <w:sz w:val="18"/>
                <w:szCs w:val="18"/>
              </w:rPr>
              <w:t xml:space="preserve"> Sonne, die Erde, </w:t>
            </w:r>
            <w:r w:rsidR="00726A97" w:rsidRPr="36CFA774">
              <w:rPr>
                <w:color w:val="000000" w:themeColor="text1"/>
                <w:sz w:val="18"/>
                <w:szCs w:val="18"/>
              </w:rPr>
              <w:t xml:space="preserve">die Nacht, der Tag, </w:t>
            </w:r>
            <w:r w:rsidR="005378B9" w:rsidRPr="36CFA774">
              <w:rPr>
                <w:color w:val="000000" w:themeColor="text1"/>
                <w:sz w:val="18"/>
                <w:szCs w:val="18"/>
              </w:rPr>
              <w:t>der Schatten(</w:t>
            </w:r>
            <w:r w:rsidR="005378B9" w:rsidRPr="00275441">
              <w:rPr>
                <w:color w:val="000000" w:themeColor="text1"/>
                <w:sz w:val="18"/>
                <w:szCs w:val="18"/>
              </w:rPr>
              <w:t>wurf</w:t>
            </w:r>
            <w:r w:rsidR="005378B9" w:rsidRPr="36CFA774">
              <w:rPr>
                <w:color w:val="000000" w:themeColor="text1"/>
                <w:sz w:val="18"/>
                <w:szCs w:val="18"/>
              </w:rPr>
              <w:t>)</w:t>
            </w:r>
            <w:r w:rsidR="00662387" w:rsidRPr="36CFA774">
              <w:rPr>
                <w:color w:val="000000" w:themeColor="text1"/>
                <w:sz w:val="18"/>
                <w:szCs w:val="18"/>
              </w:rPr>
              <w:t>, die Bewegung</w:t>
            </w:r>
            <w:r w:rsidR="63807F3F" w:rsidRPr="36CFA774">
              <w:rPr>
                <w:color w:val="000000" w:themeColor="text1"/>
                <w:sz w:val="18"/>
                <w:szCs w:val="18"/>
              </w:rPr>
              <w:t xml:space="preserve"> der Erde</w:t>
            </w:r>
            <w:r>
              <w:br/>
            </w:r>
            <w:r w:rsidRPr="36CFA774">
              <w:rPr>
                <w:color w:val="000000" w:themeColor="text1"/>
                <w:sz w:val="18"/>
                <w:szCs w:val="18"/>
              </w:rPr>
              <w:t>d</w:t>
            </w:r>
            <w:r w:rsidR="005378B9" w:rsidRPr="36CFA774">
              <w:rPr>
                <w:color w:val="000000" w:themeColor="text1"/>
                <w:sz w:val="18"/>
                <w:szCs w:val="18"/>
              </w:rPr>
              <w:t>ie Sonne scheint immer. Die Erde dreht sich (um die eigene Achse). Tag und Nacht entstehen</w:t>
            </w:r>
            <w:r w:rsidR="0010731C" w:rsidRPr="36CFA774">
              <w:rPr>
                <w:color w:val="000000" w:themeColor="text1"/>
                <w:sz w:val="18"/>
                <w:szCs w:val="18"/>
              </w:rPr>
              <w:t>.</w:t>
            </w:r>
            <w:r>
              <w:br/>
            </w:r>
            <w:r w:rsidRPr="00374627">
              <w:rPr>
                <w:color w:val="000000" w:themeColor="text1"/>
                <w:sz w:val="18"/>
                <w:szCs w:val="18"/>
              </w:rPr>
              <w:t>der</w:t>
            </w:r>
            <w:r w:rsidRPr="36CFA774">
              <w:rPr>
                <w:color w:val="000000" w:themeColor="text1"/>
                <w:sz w:val="18"/>
                <w:szCs w:val="18"/>
              </w:rPr>
              <w:t xml:space="preserve"> Sonne zugewandt sein.</w:t>
            </w:r>
          </w:p>
          <w:p w14:paraId="4C578374" w14:textId="431A0441" w:rsidR="004762F2" w:rsidRDefault="00856AF0" w:rsidP="00275441">
            <w:pPr>
              <w:pStyle w:val="Listenabsatz"/>
              <w:keepLines/>
              <w:numPr>
                <w:ilvl w:val="0"/>
                <w:numId w:val="4"/>
              </w:numPr>
              <w:ind w:left="312" w:hanging="312"/>
              <w:contextualSpacing w:val="0"/>
              <w:rPr>
                <w:color w:val="000000" w:themeColor="text1"/>
                <w:sz w:val="18"/>
                <w:szCs w:val="18"/>
              </w:rPr>
            </w:pPr>
            <w:r w:rsidRPr="00374627">
              <w:rPr>
                <w:color w:val="000000" w:themeColor="text1"/>
                <w:sz w:val="18"/>
                <w:szCs w:val="18"/>
              </w:rPr>
              <w:lastRenderedPageBreak/>
              <w:t>die</w:t>
            </w:r>
            <w:r w:rsidRPr="36CFA774">
              <w:rPr>
                <w:color w:val="000000" w:themeColor="text1"/>
                <w:sz w:val="18"/>
                <w:szCs w:val="18"/>
              </w:rPr>
              <w:t xml:space="preserve"> Erde, die Sonne, die Form, die Farbe, beschreiben</w:t>
            </w:r>
            <w:r w:rsidRPr="00275441">
              <w:rPr>
                <w:color w:val="000000" w:themeColor="text1"/>
                <w:sz w:val="18"/>
                <w:szCs w:val="18"/>
              </w:rPr>
              <w:br/>
            </w:r>
            <w:r w:rsidRPr="36CFA774">
              <w:rPr>
                <w:color w:val="000000" w:themeColor="text1"/>
                <w:sz w:val="18"/>
                <w:szCs w:val="18"/>
              </w:rPr>
              <w:t xml:space="preserve">rot, orange, gelb, schwarz, weiss, </w:t>
            </w:r>
            <w:r w:rsidRPr="00374627">
              <w:rPr>
                <w:color w:val="000000" w:themeColor="text1"/>
                <w:sz w:val="18"/>
                <w:szCs w:val="18"/>
              </w:rPr>
              <w:t>gold,</w:t>
            </w:r>
            <w:r w:rsidRPr="36CFA774">
              <w:rPr>
                <w:color w:val="000000" w:themeColor="text1"/>
                <w:sz w:val="18"/>
                <w:szCs w:val="18"/>
              </w:rPr>
              <w:t xml:space="preserve"> …, </w:t>
            </w:r>
            <w:r w:rsidR="002D6247" w:rsidRPr="36CFA774">
              <w:rPr>
                <w:color w:val="000000" w:themeColor="text1"/>
                <w:sz w:val="18"/>
                <w:szCs w:val="18"/>
              </w:rPr>
              <w:t>(hell-/dunkel-)</w:t>
            </w:r>
            <w:r w:rsidRPr="36CFA774">
              <w:rPr>
                <w:color w:val="000000" w:themeColor="text1"/>
                <w:sz w:val="18"/>
                <w:szCs w:val="18"/>
              </w:rPr>
              <w:t>blau</w:t>
            </w:r>
            <w:r w:rsidR="002D6247" w:rsidRPr="36CFA774">
              <w:rPr>
                <w:color w:val="000000" w:themeColor="text1"/>
                <w:sz w:val="18"/>
                <w:szCs w:val="18"/>
              </w:rPr>
              <w:t xml:space="preserve">, (hell-/dunkel-)grün, braun, schwarz, weiss,  </w:t>
            </w:r>
            <w:r w:rsidRPr="00275441">
              <w:rPr>
                <w:color w:val="000000" w:themeColor="text1"/>
                <w:sz w:val="18"/>
                <w:szCs w:val="18"/>
              </w:rPr>
              <w:br/>
            </w:r>
            <w:r w:rsidRPr="36CFA774">
              <w:rPr>
                <w:color w:val="000000" w:themeColor="text1"/>
                <w:sz w:val="18"/>
                <w:szCs w:val="18"/>
              </w:rPr>
              <w:t>die Kugel, rund</w:t>
            </w:r>
            <w:r w:rsidR="005E0F95" w:rsidRPr="36CFA774">
              <w:rPr>
                <w:color w:val="000000" w:themeColor="text1"/>
                <w:sz w:val="18"/>
                <w:szCs w:val="18"/>
              </w:rPr>
              <w:t>, Knete, Holz, Ton</w:t>
            </w:r>
            <w:r w:rsidRPr="00275441">
              <w:rPr>
                <w:color w:val="000000" w:themeColor="text1"/>
                <w:sz w:val="18"/>
                <w:szCs w:val="18"/>
              </w:rPr>
              <w:br/>
            </w:r>
            <w:r w:rsidR="002D6247" w:rsidRPr="00374627">
              <w:rPr>
                <w:color w:val="000000" w:themeColor="text1"/>
                <w:sz w:val="18"/>
                <w:szCs w:val="18"/>
              </w:rPr>
              <w:t>Ich</w:t>
            </w:r>
            <w:r w:rsidR="002D6247" w:rsidRPr="36CFA774">
              <w:rPr>
                <w:color w:val="000000" w:themeColor="text1"/>
                <w:sz w:val="18"/>
                <w:szCs w:val="18"/>
              </w:rPr>
              <w:t xml:space="preserve"> sehe … Das ist …</w:t>
            </w:r>
          </w:p>
          <w:p w14:paraId="26B38726" w14:textId="12055D3B" w:rsidR="00A4241B" w:rsidRPr="004762F2" w:rsidRDefault="004762F2" w:rsidP="00275441">
            <w:pPr>
              <w:pStyle w:val="Listenabsatz"/>
              <w:keepLines/>
              <w:numPr>
                <w:ilvl w:val="0"/>
                <w:numId w:val="4"/>
              </w:numPr>
              <w:ind w:left="312" w:hanging="312"/>
              <w:contextualSpacing w:val="0"/>
              <w:rPr>
                <w:color w:val="000000" w:themeColor="text1"/>
                <w:sz w:val="18"/>
                <w:szCs w:val="18"/>
              </w:rPr>
            </w:pPr>
            <w:r w:rsidRPr="00374627">
              <w:rPr>
                <w:color w:val="000000" w:themeColor="text1"/>
                <w:sz w:val="18"/>
                <w:szCs w:val="18"/>
              </w:rPr>
              <w:t>zoomen</w:t>
            </w:r>
            <w:r w:rsidRPr="00275441">
              <w:rPr>
                <w:color w:val="000000" w:themeColor="text1"/>
                <w:sz w:val="18"/>
                <w:szCs w:val="18"/>
              </w:rPr>
              <w:t>, sich entfernen, weiter weg.</w:t>
            </w:r>
            <w:r w:rsidR="00856AF0" w:rsidRPr="00275441">
              <w:rPr>
                <w:color w:val="000000" w:themeColor="text1"/>
                <w:sz w:val="18"/>
                <w:szCs w:val="18"/>
              </w:rPr>
              <w:br/>
            </w:r>
            <w:r w:rsidR="002D6247" w:rsidRPr="36CFA774">
              <w:rPr>
                <w:color w:val="000000" w:themeColor="text1"/>
                <w:sz w:val="18"/>
                <w:szCs w:val="18"/>
              </w:rPr>
              <w:t xml:space="preserve">Die Erde/Sonne ist </w:t>
            </w:r>
            <w:r w:rsidR="002D6247" w:rsidRPr="00374627">
              <w:rPr>
                <w:color w:val="000000" w:themeColor="text1"/>
                <w:sz w:val="18"/>
                <w:szCs w:val="18"/>
              </w:rPr>
              <w:t>…</w:t>
            </w:r>
            <w:r w:rsidR="00A4241B" w:rsidRPr="00374627">
              <w:rPr>
                <w:color w:val="000000" w:themeColor="text1"/>
                <w:sz w:val="18"/>
                <w:szCs w:val="18"/>
              </w:rPr>
              <w:t>Die</w:t>
            </w:r>
            <w:r w:rsidR="00A4241B" w:rsidRPr="36CFA774">
              <w:rPr>
                <w:color w:val="000000" w:themeColor="text1"/>
                <w:sz w:val="18"/>
                <w:szCs w:val="18"/>
              </w:rPr>
              <w:t xml:space="preserve"> Erde dreht sich um die Sonne, </w:t>
            </w:r>
            <w:r w:rsidR="00A4241B" w:rsidRPr="00275441">
              <w:rPr>
                <w:color w:val="000000" w:themeColor="text1"/>
                <w:sz w:val="18"/>
                <w:szCs w:val="18"/>
              </w:rPr>
              <w:t>Die</w:t>
            </w:r>
            <w:r w:rsidR="00A4241B" w:rsidRPr="36CFA774">
              <w:rPr>
                <w:color w:val="000000" w:themeColor="text1"/>
                <w:sz w:val="18"/>
                <w:szCs w:val="18"/>
              </w:rPr>
              <w:t xml:space="preserve"> Erde dreht sich um sich </w:t>
            </w:r>
            <w:r w:rsidR="00A4241B" w:rsidRPr="00374627">
              <w:rPr>
                <w:color w:val="000000" w:themeColor="text1"/>
                <w:sz w:val="18"/>
                <w:szCs w:val="18"/>
              </w:rPr>
              <w:t>selbst</w:t>
            </w:r>
          </w:p>
          <w:p w14:paraId="4DB3C937" w14:textId="5F149263" w:rsidR="002D6247" w:rsidRPr="00C754B4" w:rsidRDefault="002C4A8D" w:rsidP="00275441">
            <w:pPr>
              <w:pStyle w:val="Listenabsatz"/>
              <w:keepLines/>
              <w:numPr>
                <w:ilvl w:val="0"/>
                <w:numId w:val="4"/>
              </w:numPr>
              <w:ind w:left="312" w:hanging="312"/>
              <w:contextualSpacing w:val="0"/>
              <w:rPr>
                <w:color w:val="000000" w:themeColor="text1"/>
                <w:sz w:val="18"/>
                <w:szCs w:val="18"/>
              </w:rPr>
            </w:pPr>
            <w:r w:rsidRPr="00374627">
              <w:rPr>
                <w:color w:val="000000" w:themeColor="text1"/>
                <w:sz w:val="18"/>
                <w:szCs w:val="18"/>
              </w:rPr>
              <w:t>der</w:t>
            </w:r>
            <w:r w:rsidRPr="36CFA774">
              <w:rPr>
                <w:color w:val="000000" w:themeColor="text1"/>
                <w:sz w:val="18"/>
                <w:szCs w:val="18"/>
              </w:rPr>
              <w:t xml:space="preserve"> Himmelskörper, die Sonne, die Erde</w:t>
            </w:r>
            <w:r>
              <w:br/>
            </w:r>
            <w:r w:rsidRPr="36CFA774">
              <w:rPr>
                <w:color w:val="000000" w:themeColor="text1"/>
                <w:sz w:val="18"/>
                <w:szCs w:val="18"/>
              </w:rPr>
              <w:t>die Grösse, der grösste Himmelskörper</w:t>
            </w:r>
            <w:r w:rsidR="00E767F6" w:rsidRPr="36CFA774">
              <w:rPr>
                <w:color w:val="000000" w:themeColor="text1"/>
                <w:sz w:val="18"/>
                <w:szCs w:val="18"/>
              </w:rPr>
              <w:t>,</w:t>
            </w:r>
            <w:r w:rsidR="4C964783" w:rsidRPr="36CFA774">
              <w:rPr>
                <w:color w:val="000000" w:themeColor="text1"/>
                <w:sz w:val="18"/>
                <w:szCs w:val="18"/>
              </w:rPr>
              <w:t xml:space="preserve"> die Sonne ist grösser als die Erde, der Mond ist kleiner als die Erde,</w:t>
            </w:r>
            <w:r w:rsidR="00E767F6" w:rsidRPr="36CFA774">
              <w:rPr>
                <w:color w:val="000000" w:themeColor="text1"/>
                <w:sz w:val="18"/>
                <w:szCs w:val="18"/>
              </w:rPr>
              <w:t xml:space="preserve"> gross, grösser, klein, kleiner</w:t>
            </w:r>
            <w:r>
              <w:br/>
            </w:r>
            <w:r w:rsidRPr="36CFA774">
              <w:rPr>
                <w:color w:val="000000" w:themeColor="text1"/>
                <w:sz w:val="18"/>
                <w:szCs w:val="18"/>
              </w:rPr>
              <w:t>das Grössenverhältnis,</w:t>
            </w:r>
            <w:r w:rsidR="00E767F6" w:rsidRPr="36CFA774">
              <w:rPr>
                <w:color w:val="000000" w:themeColor="text1"/>
                <w:sz w:val="18"/>
                <w:szCs w:val="18"/>
              </w:rPr>
              <w:t xml:space="preserve"> der Vergleich, vergleichen, im Vergleich zu(r)</w:t>
            </w:r>
            <w:r>
              <w:br/>
            </w:r>
            <w:r w:rsidRPr="36CFA774">
              <w:rPr>
                <w:color w:val="000000" w:themeColor="text1"/>
                <w:sz w:val="18"/>
                <w:szCs w:val="18"/>
              </w:rPr>
              <w:t>die Distanz, die Entfernung, Wie weit ist die Sonne von der Erde entfernt?</w:t>
            </w:r>
            <w:r w:rsidR="00325F75">
              <w:rPr>
                <w:color w:val="000000" w:themeColor="text1"/>
                <w:sz w:val="18"/>
                <w:szCs w:val="18"/>
              </w:rPr>
              <w:br/>
            </w:r>
          </w:p>
        </w:tc>
      </w:tr>
      <w:tr w:rsidR="00FE2F84" w:rsidRPr="00BB1ADF" w14:paraId="5D671282" w14:textId="77777777" w:rsidTr="001F7FC0">
        <w:tc>
          <w:tcPr>
            <w:tcW w:w="9906" w:type="dxa"/>
            <w:gridSpan w:val="2"/>
            <w:shd w:val="clear" w:color="auto" w:fill="FBD4B4" w:themeFill="accent6" w:themeFillTint="66"/>
          </w:tcPr>
          <w:p w14:paraId="48576FC1" w14:textId="4CC4354F" w:rsidR="00FE2F84" w:rsidRPr="00BB1ADF" w:rsidRDefault="00FE2F84" w:rsidP="00275441">
            <w:pPr>
              <w:keepLines/>
              <w:jc w:val="center"/>
              <w:rPr>
                <w:b/>
                <w:bCs/>
              </w:rPr>
            </w:pPr>
            <w:r w:rsidRPr="00BB1ADF">
              <w:rPr>
                <w:b/>
                <w:bCs/>
              </w:rPr>
              <w:lastRenderedPageBreak/>
              <w:t>Erwartungshorizont</w:t>
            </w:r>
          </w:p>
        </w:tc>
      </w:tr>
      <w:tr w:rsidR="00FE2F84" w:rsidRPr="00ED7CE9" w14:paraId="1B01802B" w14:textId="77777777" w:rsidTr="001F7FC0">
        <w:trPr>
          <w:trHeight w:val="440"/>
        </w:trPr>
        <w:tc>
          <w:tcPr>
            <w:tcW w:w="4957" w:type="dxa"/>
            <w:tcBorders>
              <w:bottom w:val="nil"/>
            </w:tcBorders>
            <w:shd w:val="clear" w:color="auto" w:fill="FDE9D9" w:themeFill="accent6" w:themeFillTint="33"/>
          </w:tcPr>
          <w:p w14:paraId="563DE56F" w14:textId="77777777" w:rsidR="00FE2F84" w:rsidRPr="00ED7CE9" w:rsidRDefault="00FE2F84" w:rsidP="001F7FC0">
            <w:pPr>
              <w:rPr>
                <w:i/>
                <w:iCs/>
                <w:color w:val="7F7F7F" w:themeColor="text1" w:themeTint="80"/>
                <w:sz w:val="18"/>
                <w:szCs w:val="18"/>
              </w:rPr>
            </w:pPr>
            <w:r w:rsidRPr="4D08C176">
              <w:rPr>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1F97B5DB" w14:textId="77777777" w:rsidR="00FE2F84" w:rsidRDefault="00FE2F84" w:rsidP="001F7FC0">
            <w:pPr>
              <w:rPr>
                <w:i/>
                <w:iCs/>
                <w:color w:val="7F7F7F" w:themeColor="text1" w:themeTint="80"/>
                <w:sz w:val="18"/>
                <w:szCs w:val="18"/>
              </w:rPr>
            </w:pPr>
            <w:r w:rsidRPr="002D752B">
              <w:rPr>
                <w:i/>
                <w:iCs/>
                <w:color w:val="7F7F7F" w:themeColor="text1" w:themeTint="80"/>
                <w:sz w:val="18"/>
                <w:szCs w:val="18"/>
              </w:rPr>
              <w:t>Ausformulierter Erwartungshorizont zur Sprache der Lehrperson (Welche Zielstrukturen will ich als LP häufig verwenden?)</w:t>
            </w:r>
          </w:p>
          <w:p w14:paraId="1A2866EE" w14:textId="77777777" w:rsidR="00FE2F84" w:rsidRPr="00ED7CE9" w:rsidRDefault="00FE2F84" w:rsidP="001F7FC0">
            <w:pPr>
              <w:rPr>
                <w:i/>
                <w:iCs/>
                <w:color w:val="7F7F7F" w:themeColor="text1" w:themeTint="80"/>
                <w:sz w:val="18"/>
                <w:szCs w:val="18"/>
              </w:rPr>
            </w:pPr>
            <w:r>
              <w:rPr>
                <w:i/>
                <w:iCs/>
                <w:color w:val="7F7F7F" w:themeColor="text1" w:themeTint="80"/>
                <w:sz w:val="18"/>
                <w:szCs w:val="18"/>
              </w:rPr>
              <w:t>Modellierungstechniken</w:t>
            </w:r>
          </w:p>
        </w:tc>
      </w:tr>
      <w:tr w:rsidR="00FE2F84" w:rsidRPr="00E76888" w14:paraId="11EBB2EF" w14:textId="77777777" w:rsidTr="00EC57CA">
        <w:trPr>
          <w:trHeight w:val="2405"/>
        </w:trPr>
        <w:tc>
          <w:tcPr>
            <w:tcW w:w="4957" w:type="dxa"/>
            <w:tcBorders>
              <w:top w:val="nil"/>
              <w:bottom w:val="single" w:sz="4" w:space="0" w:color="auto"/>
            </w:tcBorders>
          </w:tcPr>
          <w:p w14:paraId="239EC4F2" w14:textId="752D971E" w:rsidR="00FE2F84" w:rsidRDefault="00FE2F84" w:rsidP="001F7FC0">
            <w:pPr>
              <w:pStyle w:val="Listenabsatz"/>
              <w:numPr>
                <w:ilvl w:val="0"/>
                <w:numId w:val="7"/>
              </w:numPr>
              <w:ind w:left="312" w:hanging="284"/>
              <w:rPr>
                <w:color w:val="000000" w:themeColor="text1"/>
                <w:sz w:val="18"/>
                <w:szCs w:val="18"/>
              </w:rPr>
            </w:pPr>
            <w:r>
              <w:rPr>
                <w:color w:val="000000" w:themeColor="text1"/>
                <w:sz w:val="18"/>
                <w:szCs w:val="18"/>
              </w:rPr>
              <w:t>«</w:t>
            </w:r>
            <w:r w:rsidR="002A5AF5">
              <w:rPr>
                <w:color w:val="000000" w:themeColor="text1"/>
                <w:sz w:val="18"/>
                <w:szCs w:val="18"/>
              </w:rPr>
              <w:t>Ich sehe …</w:t>
            </w:r>
            <w:r>
              <w:rPr>
                <w:color w:val="000000" w:themeColor="text1"/>
                <w:sz w:val="18"/>
                <w:szCs w:val="18"/>
              </w:rPr>
              <w:t>»</w:t>
            </w:r>
            <w:r w:rsidR="002A5AF5">
              <w:rPr>
                <w:color w:val="000000" w:themeColor="text1"/>
                <w:sz w:val="18"/>
                <w:szCs w:val="18"/>
              </w:rPr>
              <w:t xml:space="preserve">, </w:t>
            </w:r>
            <w:r>
              <w:rPr>
                <w:color w:val="000000" w:themeColor="text1"/>
                <w:sz w:val="18"/>
                <w:szCs w:val="18"/>
              </w:rPr>
              <w:t>«Das ist ein/e</w:t>
            </w:r>
            <w:r w:rsidRPr="005C5307">
              <w:rPr>
                <w:color w:val="000000" w:themeColor="text1"/>
                <w:sz w:val="18"/>
                <w:szCs w:val="18"/>
              </w:rPr>
              <w:t xml:space="preserve"> …»</w:t>
            </w:r>
            <w:r w:rsidR="002A5AF5">
              <w:rPr>
                <w:color w:val="000000" w:themeColor="text1"/>
                <w:sz w:val="18"/>
                <w:szCs w:val="18"/>
              </w:rPr>
              <w:br/>
              <w:t>«Die Sonne ist</w:t>
            </w:r>
            <w:r w:rsidR="002A5AF5" w:rsidRPr="00374627">
              <w:rPr>
                <w:color w:val="000000" w:themeColor="text1"/>
                <w:sz w:val="18"/>
                <w:szCs w:val="18"/>
              </w:rPr>
              <w:t xml:space="preserve"> …»</w:t>
            </w:r>
          </w:p>
          <w:p w14:paraId="24D4CBEA" w14:textId="77777777" w:rsidR="00FE2F84" w:rsidRDefault="00FE2F84" w:rsidP="001F7FC0">
            <w:pPr>
              <w:pStyle w:val="Listenabsatz"/>
              <w:numPr>
                <w:ilvl w:val="0"/>
                <w:numId w:val="7"/>
              </w:numPr>
              <w:ind w:left="312" w:hanging="284"/>
              <w:rPr>
                <w:color w:val="000000" w:themeColor="text1"/>
                <w:sz w:val="18"/>
                <w:szCs w:val="18"/>
              </w:rPr>
            </w:pPr>
            <w:r>
              <w:rPr>
                <w:color w:val="000000" w:themeColor="text1"/>
                <w:sz w:val="18"/>
                <w:szCs w:val="18"/>
              </w:rPr>
              <w:t>«</w:t>
            </w:r>
            <w:r w:rsidR="001E2D60">
              <w:rPr>
                <w:color w:val="000000" w:themeColor="text1"/>
                <w:sz w:val="18"/>
                <w:szCs w:val="18"/>
              </w:rPr>
              <w:t>D</w:t>
            </w:r>
            <w:r w:rsidR="0010731C">
              <w:rPr>
                <w:color w:val="000000" w:themeColor="text1"/>
                <w:sz w:val="18"/>
                <w:szCs w:val="18"/>
              </w:rPr>
              <w:t>er Schatten ändert sich. Der Schatten wandert.»</w:t>
            </w:r>
            <w:r w:rsidR="0010731C">
              <w:rPr>
                <w:color w:val="000000" w:themeColor="text1"/>
                <w:sz w:val="18"/>
                <w:szCs w:val="18"/>
              </w:rPr>
              <w:br/>
              <w:t>«Die Sonne ist immer an einem anderen Ort am Himmel zu sehen.»</w:t>
            </w:r>
          </w:p>
          <w:p w14:paraId="63DF83AE" w14:textId="77777777" w:rsidR="0010731C" w:rsidRDefault="0010731C" w:rsidP="001F7FC0">
            <w:pPr>
              <w:pStyle w:val="Listenabsatz"/>
              <w:numPr>
                <w:ilvl w:val="0"/>
                <w:numId w:val="7"/>
              </w:numPr>
              <w:ind w:left="312" w:hanging="284"/>
              <w:rPr>
                <w:color w:val="000000" w:themeColor="text1"/>
                <w:sz w:val="18"/>
                <w:szCs w:val="18"/>
              </w:rPr>
            </w:pPr>
            <w:r>
              <w:rPr>
                <w:color w:val="000000" w:themeColor="text1"/>
                <w:sz w:val="18"/>
                <w:szCs w:val="18"/>
              </w:rPr>
              <w:t>«Die Sonne scheint immer. Die Erde dreht sich (um ihre eigene Achse). Wir sehen die Sonne nur, wenn unser Standort auf der Erde der Sonne zugewandt ist.»</w:t>
            </w:r>
          </w:p>
          <w:p w14:paraId="64E48605" w14:textId="25E0A889" w:rsidR="002D6247" w:rsidRDefault="002D6247" w:rsidP="002D6247">
            <w:pPr>
              <w:pStyle w:val="Listenabsatz"/>
              <w:numPr>
                <w:ilvl w:val="0"/>
                <w:numId w:val="7"/>
              </w:numPr>
              <w:ind w:left="312" w:hanging="284"/>
              <w:rPr>
                <w:color w:val="000000" w:themeColor="text1"/>
                <w:sz w:val="18"/>
                <w:szCs w:val="18"/>
              </w:rPr>
            </w:pPr>
            <w:r>
              <w:rPr>
                <w:color w:val="000000" w:themeColor="text1"/>
                <w:sz w:val="18"/>
                <w:szCs w:val="18"/>
              </w:rPr>
              <w:t>«Ich sehe …»</w:t>
            </w:r>
            <w:r>
              <w:rPr>
                <w:color w:val="000000" w:themeColor="text1"/>
                <w:sz w:val="18"/>
                <w:szCs w:val="18"/>
              </w:rPr>
              <w:br/>
              <w:t>«Die Sonne/Erde ist</w:t>
            </w:r>
            <w:r w:rsidRPr="00374627">
              <w:rPr>
                <w:color w:val="000000" w:themeColor="text1"/>
                <w:sz w:val="18"/>
                <w:szCs w:val="18"/>
              </w:rPr>
              <w:t xml:space="preserve"> …»</w:t>
            </w:r>
          </w:p>
          <w:p w14:paraId="1CF62ACB" w14:textId="433669FB" w:rsidR="002D6247" w:rsidRPr="008F6CEF" w:rsidRDefault="00A26686" w:rsidP="001F7FC0">
            <w:pPr>
              <w:pStyle w:val="Listenabsatz"/>
              <w:numPr>
                <w:ilvl w:val="0"/>
                <w:numId w:val="7"/>
              </w:numPr>
              <w:ind w:left="312" w:hanging="284"/>
              <w:rPr>
                <w:color w:val="000000" w:themeColor="text1"/>
                <w:sz w:val="18"/>
                <w:szCs w:val="18"/>
              </w:rPr>
            </w:pPr>
            <w:r>
              <w:rPr>
                <w:color w:val="000000" w:themeColor="text1"/>
                <w:sz w:val="18"/>
                <w:szCs w:val="18"/>
              </w:rPr>
              <w:t xml:space="preserve">«Die Sonne ist sehr gross.», «Die Sonne ist </w:t>
            </w:r>
            <w:r w:rsidRPr="00275441">
              <w:rPr>
                <w:color w:val="000000" w:themeColor="text1"/>
                <w:sz w:val="18"/>
                <w:szCs w:val="18"/>
              </w:rPr>
              <w:t>grösser</w:t>
            </w:r>
            <w:r>
              <w:rPr>
                <w:color w:val="000000" w:themeColor="text1"/>
                <w:sz w:val="18"/>
                <w:szCs w:val="18"/>
              </w:rPr>
              <w:t xml:space="preserve"> als die Erde.»</w:t>
            </w:r>
            <w:r>
              <w:rPr>
                <w:color w:val="000000" w:themeColor="text1"/>
                <w:sz w:val="18"/>
                <w:szCs w:val="18"/>
              </w:rPr>
              <w:br/>
              <w:t xml:space="preserve">«Die Sonne ist weit von der Erde entfernt.» </w:t>
            </w:r>
          </w:p>
        </w:tc>
        <w:tc>
          <w:tcPr>
            <w:tcW w:w="4949" w:type="dxa"/>
            <w:tcBorders>
              <w:top w:val="nil"/>
              <w:bottom w:val="single" w:sz="4" w:space="0" w:color="auto"/>
            </w:tcBorders>
          </w:tcPr>
          <w:p w14:paraId="2AD46E09" w14:textId="0D09D3F4" w:rsidR="00FE2F84" w:rsidRPr="001901E7" w:rsidRDefault="00FE2F84" w:rsidP="001F7FC0">
            <w:pPr>
              <w:pStyle w:val="Listenabsatz"/>
              <w:numPr>
                <w:ilvl w:val="0"/>
                <w:numId w:val="8"/>
              </w:numPr>
              <w:ind w:left="312" w:hanging="312"/>
              <w:rPr>
                <w:b/>
                <w:bCs/>
                <w:color w:val="000000" w:themeColor="text1"/>
                <w:sz w:val="18"/>
                <w:szCs w:val="18"/>
              </w:rPr>
            </w:pPr>
            <w:r w:rsidRPr="001901E7">
              <w:rPr>
                <w:color w:val="000000" w:themeColor="text1"/>
                <w:sz w:val="18"/>
                <w:szCs w:val="18"/>
              </w:rPr>
              <w:t>«</w:t>
            </w:r>
            <w:r w:rsidR="002A5AF5" w:rsidRPr="001901E7">
              <w:rPr>
                <w:color w:val="000000" w:themeColor="text1"/>
                <w:sz w:val="18"/>
                <w:szCs w:val="18"/>
              </w:rPr>
              <w:t xml:space="preserve">Was siehst du auf dem Bild? </w:t>
            </w:r>
            <w:r w:rsidR="005C27A0" w:rsidRPr="001901E7">
              <w:rPr>
                <w:color w:val="000000" w:themeColor="text1"/>
                <w:sz w:val="18"/>
                <w:szCs w:val="18"/>
              </w:rPr>
              <w:t>Was ist die Sonne? Welche Farbe hat sie? Woher scheint sie? Ist die Sonne immer an derselben Stelle? Wo ist die Sonne in der Nacht, bei Regen oder Wolken?</w:t>
            </w:r>
            <w:r w:rsidR="000A2BF3" w:rsidRPr="001901E7">
              <w:rPr>
                <w:color w:val="000000" w:themeColor="text1"/>
                <w:sz w:val="18"/>
                <w:szCs w:val="18"/>
              </w:rPr>
              <w:t>»</w:t>
            </w:r>
            <w:r w:rsidR="000A2BF3" w:rsidRPr="001901E7">
              <w:rPr>
                <w:color w:val="000000" w:themeColor="text1"/>
                <w:sz w:val="18"/>
                <w:szCs w:val="18"/>
              </w:rPr>
              <w:br/>
            </w:r>
            <w:r w:rsidR="002A5AF5" w:rsidRPr="001901E7">
              <w:rPr>
                <w:color w:val="000000" w:themeColor="text1"/>
                <w:sz w:val="18"/>
                <w:szCs w:val="18"/>
              </w:rPr>
              <w:t xml:space="preserve">Ich nutze </w:t>
            </w:r>
            <w:r w:rsidR="002A5AF5" w:rsidRPr="001901E7">
              <w:rPr>
                <w:b/>
                <w:bCs/>
                <w:color w:val="000000" w:themeColor="text1"/>
                <w:sz w:val="18"/>
                <w:szCs w:val="18"/>
              </w:rPr>
              <w:t>W-Fragen</w:t>
            </w:r>
            <w:r w:rsidR="002A5AF5" w:rsidRPr="001901E7">
              <w:rPr>
                <w:color w:val="000000" w:themeColor="text1"/>
                <w:sz w:val="18"/>
                <w:szCs w:val="18"/>
              </w:rPr>
              <w:t>, um weitere Fragen der SuS zu provozieren</w:t>
            </w:r>
            <w:r w:rsidRPr="001901E7">
              <w:rPr>
                <w:color w:val="000000" w:themeColor="text1"/>
                <w:sz w:val="18"/>
                <w:szCs w:val="18"/>
              </w:rPr>
              <w:t xml:space="preserve"> (vgl. Download </w:t>
            </w:r>
            <w:r w:rsidRPr="001901E7">
              <w:rPr>
                <w:i/>
                <w:color w:val="000000" w:themeColor="text1"/>
                <w:sz w:val="18"/>
                <w:szCs w:val="18"/>
              </w:rPr>
              <w:t xml:space="preserve">EIN_Auszug Haben Wörter </w:t>
            </w:r>
            <w:r w:rsidRPr="00374627">
              <w:rPr>
                <w:i/>
                <w:color w:val="000000" w:themeColor="text1"/>
                <w:sz w:val="18"/>
                <w:szCs w:val="18"/>
              </w:rPr>
              <w:t>Augen …</w:t>
            </w:r>
            <w:r w:rsidRPr="001901E7">
              <w:rPr>
                <w:i/>
                <w:color w:val="000000" w:themeColor="text1"/>
                <w:sz w:val="18"/>
                <w:szCs w:val="18"/>
              </w:rPr>
              <w:t>,</w:t>
            </w:r>
            <w:r w:rsidRPr="001901E7">
              <w:rPr>
                <w:color w:val="000000" w:themeColor="text1"/>
                <w:sz w:val="18"/>
                <w:szCs w:val="18"/>
              </w:rPr>
              <w:t xml:space="preserve"> Tabelle </w:t>
            </w:r>
            <w:r w:rsidR="002A5AF5" w:rsidRPr="001901E7">
              <w:rPr>
                <w:color w:val="000000" w:themeColor="text1"/>
                <w:sz w:val="18"/>
                <w:szCs w:val="18"/>
              </w:rPr>
              <w:t>3</w:t>
            </w:r>
            <w:r w:rsidRPr="001901E7">
              <w:rPr>
                <w:color w:val="000000" w:themeColor="text1"/>
                <w:sz w:val="18"/>
                <w:szCs w:val="18"/>
              </w:rPr>
              <w:t>).</w:t>
            </w:r>
          </w:p>
          <w:p w14:paraId="3F8831BF" w14:textId="433A68AF" w:rsidR="005378B9" w:rsidRPr="001901E7" w:rsidRDefault="00FE2F84" w:rsidP="0010731C">
            <w:pPr>
              <w:pStyle w:val="Listenabsatz"/>
              <w:numPr>
                <w:ilvl w:val="0"/>
                <w:numId w:val="8"/>
              </w:numPr>
              <w:ind w:left="312" w:hanging="312"/>
              <w:rPr>
                <w:color w:val="000000" w:themeColor="text1"/>
                <w:sz w:val="18"/>
                <w:szCs w:val="18"/>
              </w:rPr>
            </w:pPr>
            <w:r w:rsidRPr="001901E7">
              <w:rPr>
                <w:color w:val="000000" w:themeColor="text1"/>
                <w:sz w:val="18"/>
                <w:szCs w:val="18"/>
              </w:rPr>
              <w:t>«</w:t>
            </w:r>
            <w:r w:rsidR="005378B9" w:rsidRPr="001901E7">
              <w:rPr>
                <w:color w:val="000000" w:themeColor="text1"/>
                <w:sz w:val="18"/>
                <w:szCs w:val="18"/>
              </w:rPr>
              <w:t>Der Gegenstand macht einen Schatten</w:t>
            </w:r>
            <w:r w:rsidR="002A5AF5" w:rsidRPr="001901E7">
              <w:rPr>
                <w:color w:val="000000" w:themeColor="text1"/>
                <w:sz w:val="18"/>
                <w:szCs w:val="18"/>
              </w:rPr>
              <w:t>. Man sagt auch: der Schattenwurf. Fahre mit Kreide de</w:t>
            </w:r>
            <w:r w:rsidR="001901E7">
              <w:rPr>
                <w:color w:val="000000" w:themeColor="text1"/>
                <w:sz w:val="18"/>
                <w:szCs w:val="18"/>
              </w:rPr>
              <w:t>m</w:t>
            </w:r>
            <w:r w:rsidR="002A5AF5" w:rsidRPr="001901E7">
              <w:rPr>
                <w:color w:val="000000" w:themeColor="text1"/>
                <w:sz w:val="18"/>
                <w:szCs w:val="18"/>
              </w:rPr>
              <w:t xml:space="preserve"> Schatten nach. Wir beobachten heute den ganzen Tag den Schatten. Wir schauen, wie sich der Schatten im Verlauf des Tages ändert. Er ist am Morgen, am Mittag, am Nachmittag und am Abend nicht gleich.</w:t>
            </w:r>
            <w:r w:rsidRPr="001901E7">
              <w:rPr>
                <w:color w:val="000000" w:themeColor="text1"/>
                <w:sz w:val="18"/>
                <w:szCs w:val="18"/>
              </w:rPr>
              <w:t>»</w:t>
            </w:r>
            <w:r w:rsidR="001E2D60" w:rsidRPr="001901E7">
              <w:rPr>
                <w:color w:val="000000" w:themeColor="text1"/>
                <w:sz w:val="18"/>
                <w:szCs w:val="18"/>
              </w:rPr>
              <w:br/>
              <w:t>«</w:t>
            </w:r>
            <w:r w:rsidR="005378B9" w:rsidRPr="001901E7">
              <w:rPr>
                <w:color w:val="000000" w:themeColor="text1"/>
                <w:sz w:val="18"/>
                <w:szCs w:val="18"/>
              </w:rPr>
              <w:t>Wie hat sich der Schatten verändert? Was ist anders? Wieso hat sich der Schatten verändert?»</w:t>
            </w:r>
            <w:r w:rsidRPr="001901E7">
              <w:rPr>
                <w:color w:val="000000" w:themeColor="text1"/>
                <w:sz w:val="18"/>
                <w:szCs w:val="18"/>
              </w:rPr>
              <w:br/>
            </w:r>
            <w:r w:rsidR="00A26686" w:rsidRPr="001901E7">
              <w:rPr>
                <w:color w:val="000000" w:themeColor="text1"/>
                <w:sz w:val="18"/>
                <w:szCs w:val="18"/>
              </w:rPr>
              <w:t xml:space="preserve">Ich nutze die verschiedenen </w:t>
            </w:r>
            <w:r w:rsidR="00A26686" w:rsidRPr="001901E7">
              <w:rPr>
                <w:b/>
                <w:bCs/>
                <w:color w:val="000000" w:themeColor="text1"/>
                <w:sz w:val="18"/>
                <w:szCs w:val="18"/>
              </w:rPr>
              <w:t>Formen von Fragen,</w:t>
            </w:r>
            <w:r w:rsidR="00A26686" w:rsidRPr="001901E7">
              <w:rPr>
                <w:color w:val="000000" w:themeColor="text1"/>
                <w:sz w:val="18"/>
                <w:szCs w:val="18"/>
              </w:rPr>
              <w:t xml:space="preserve"> um die Kinder zum Sprechen anzuregen und die Diskussion aufrechtzuerhalten (vgl. Download </w:t>
            </w:r>
            <w:r w:rsidR="00A26686" w:rsidRPr="001901E7">
              <w:rPr>
                <w:i/>
                <w:color w:val="000000" w:themeColor="text1"/>
                <w:sz w:val="18"/>
                <w:szCs w:val="18"/>
              </w:rPr>
              <w:t xml:space="preserve">EIN_Auszug Haben Wörter </w:t>
            </w:r>
            <w:r w:rsidR="00A26686" w:rsidRPr="00374627">
              <w:rPr>
                <w:i/>
                <w:color w:val="000000" w:themeColor="text1"/>
                <w:sz w:val="18"/>
                <w:szCs w:val="18"/>
              </w:rPr>
              <w:t>Augen …</w:t>
            </w:r>
            <w:r w:rsidR="00A26686" w:rsidRPr="001901E7">
              <w:rPr>
                <w:color w:val="000000" w:themeColor="text1"/>
                <w:sz w:val="18"/>
                <w:szCs w:val="18"/>
              </w:rPr>
              <w:t>, Tabelle 3). Zudem nutze ich</w:t>
            </w:r>
            <w:r w:rsidR="005378B9" w:rsidRPr="001901E7">
              <w:rPr>
                <w:color w:val="000000" w:themeColor="text1"/>
                <w:sz w:val="18"/>
                <w:szCs w:val="18"/>
              </w:rPr>
              <w:t xml:space="preserve"> </w:t>
            </w:r>
            <w:r w:rsidR="005378B9" w:rsidRPr="001901E7">
              <w:rPr>
                <w:b/>
                <w:bCs/>
                <w:color w:val="000000" w:themeColor="text1"/>
                <w:sz w:val="18"/>
                <w:szCs w:val="18"/>
              </w:rPr>
              <w:t>Expansion</w:t>
            </w:r>
            <w:r w:rsidR="005378B9" w:rsidRPr="001901E7">
              <w:rPr>
                <w:color w:val="000000" w:themeColor="text1"/>
                <w:sz w:val="18"/>
                <w:szCs w:val="18"/>
              </w:rPr>
              <w:t xml:space="preserve"> und vervollständige die Äusserungen, wenn nötig (vgl. Download </w:t>
            </w:r>
            <w:r w:rsidR="005378B9" w:rsidRPr="001901E7">
              <w:rPr>
                <w:i/>
                <w:color w:val="000000" w:themeColor="text1"/>
                <w:sz w:val="18"/>
                <w:szCs w:val="18"/>
              </w:rPr>
              <w:t xml:space="preserve">EIN_Auszug Haben Wörter </w:t>
            </w:r>
            <w:r w:rsidR="005378B9" w:rsidRPr="00374627">
              <w:rPr>
                <w:i/>
                <w:color w:val="000000" w:themeColor="text1"/>
                <w:sz w:val="18"/>
                <w:szCs w:val="18"/>
              </w:rPr>
              <w:t>Augen …</w:t>
            </w:r>
            <w:r w:rsidR="005378B9" w:rsidRPr="001901E7">
              <w:rPr>
                <w:i/>
                <w:color w:val="000000" w:themeColor="text1"/>
                <w:sz w:val="18"/>
                <w:szCs w:val="18"/>
              </w:rPr>
              <w:t>,</w:t>
            </w:r>
            <w:r w:rsidR="005378B9" w:rsidRPr="001901E7">
              <w:rPr>
                <w:color w:val="000000" w:themeColor="text1"/>
                <w:sz w:val="18"/>
                <w:szCs w:val="18"/>
              </w:rPr>
              <w:t xml:space="preserve"> Tabelle 2).</w:t>
            </w:r>
          </w:p>
          <w:p w14:paraId="4F15BC8F" w14:textId="56A442D0" w:rsidR="0010731C" w:rsidRPr="001901E7" w:rsidRDefault="00856AF0" w:rsidP="00856AF0">
            <w:pPr>
              <w:pStyle w:val="Listenabsatz"/>
              <w:numPr>
                <w:ilvl w:val="0"/>
                <w:numId w:val="8"/>
              </w:numPr>
              <w:ind w:left="312" w:hanging="312"/>
              <w:rPr>
                <w:color w:val="000000" w:themeColor="text1"/>
                <w:sz w:val="18"/>
                <w:szCs w:val="18"/>
              </w:rPr>
            </w:pPr>
            <w:r w:rsidRPr="001901E7">
              <w:rPr>
                <w:color w:val="000000" w:themeColor="text1"/>
                <w:sz w:val="18"/>
                <w:szCs w:val="18"/>
              </w:rPr>
              <w:t>«Die Sonne scheint immer. Die Sonne scheint auch, wenn wir sie nicht sehen. Die Erde dreht sich um ihre eigene Achse. Wir sehen die Sonne nur, wenn unser Standort auf der Erde der Sonne zugewandt ist. Weil sich die Erde dreht, drehen wir uns langsam weg von der Sonne und es wird Nacht. Die Menschen auf der anderen Seite der Erde haben jetzt Tag.»</w:t>
            </w:r>
            <w:r w:rsidRPr="001901E7">
              <w:rPr>
                <w:color w:val="000000" w:themeColor="text1"/>
                <w:sz w:val="18"/>
                <w:szCs w:val="18"/>
              </w:rPr>
              <w:br/>
            </w:r>
            <w:r w:rsidR="0010731C" w:rsidRPr="001901E7">
              <w:rPr>
                <w:color w:val="000000" w:themeColor="text1"/>
                <w:sz w:val="18"/>
                <w:szCs w:val="18"/>
              </w:rPr>
              <w:t xml:space="preserve">Ich setze </w:t>
            </w:r>
            <w:r w:rsidR="0010731C" w:rsidRPr="001901E7">
              <w:rPr>
                <w:b/>
                <w:bCs/>
                <w:color w:val="000000" w:themeColor="text1"/>
                <w:sz w:val="18"/>
                <w:szCs w:val="18"/>
              </w:rPr>
              <w:t>handlungsanleitendes Sprechen</w:t>
            </w:r>
            <w:r w:rsidR="0010731C" w:rsidRPr="001901E7">
              <w:rPr>
                <w:color w:val="000000" w:themeColor="text1"/>
                <w:sz w:val="18"/>
                <w:szCs w:val="18"/>
              </w:rPr>
              <w:t xml:space="preserve"> ein, indem ich mein Handeln </w:t>
            </w:r>
            <w:r w:rsidR="0010731C" w:rsidRPr="00374627">
              <w:rPr>
                <w:color w:val="000000" w:themeColor="text1"/>
                <w:sz w:val="18"/>
                <w:szCs w:val="18"/>
              </w:rPr>
              <w:t>kommentiere</w:t>
            </w:r>
            <w:r w:rsidR="0010731C" w:rsidRPr="001901E7">
              <w:rPr>
                <w:color w:val="000000" w:themeColor="text1"/>
                <w:sz w:val="18"/>
                <w:szCs w:val="18"/>
              </w:rPr>
              <w:t xml:space="preserve"> </w:t>
            </w:r>
            <w:r w:rsidRPr="001901E7">
              <w:rPr>
                <w:color w:val="000000" w:themeColor="text1"/>
                <w:sz w:val="18"/>
                <w:szCs w:val="18"/>
              </w:rPr>
              <w:t xml:space="preserve">und </w:t>
            </w:r>
            <w:r w:rsidRPr="001901E7">
              <w:rPr>
                <w:b/>
                <w:bCs/>
                <w:color w:val="000000" w:themeColor="text1"/>
                <w:sz w:val="18"/>
                <w:szCs w:val="18"/>
              </w:rPr>
              <w:t>präsentiere</w:t>
            </w:r>
            <w:r w:rsidRPr="001901E7">
              <w:rPr>
                <w:color w:val="000000" w:themeColor="text1"/>
                <w:sz w:val="18"/>
                <w:szCs w:val="18"/>
              </w:rPr>
              <w:t xml:space="preserve"> zusätzlich konsequent </w:t>
            </w:r>
            <w:r w:rsidRPr="001901E7">
              <w:rPr>
                <w:b/>
                <w:bCs/>
                <w:color w:val="000000" w:themeColor="text1"/>
                <w:sz w:val="18"/>
                <w:szCs w:val="18"/>
              </w:rPr>
              <w:t>die Zielstruktur</w:t>
            </w:r>
            <w:r w:rsidRPr="001901E7">
              <w:rPr>
                <w:color w:val="000000" w:themeColor="text1"/>
                <w:sz w:val="18"/>
                <w:szCs w:val="18"/>
              </w:rPr>
              <w:t xml:space="preserve"> </w:t>
            </w:r>
            <w:r w:rsidR="0010731C" w:rsidRPr="001901E7">
              <w:rPr>
                <w:color w:val="000000" w:themeColor="text1"/>
                <w:sz w:val="18"/>
                <w:szCs w:val="18"/>
              </w:rPr>
              <w:t xml:space="preserve">(vgl. Download </w:t>
            </w:r>
            <w:r w:rsidR="0010731C" w:rsidRPr="001901E7">
              <w:rPr>
                <w:i/>
                <w:color w:val="000000" w:themeColor="text1"/>
                <w:sz w:val="18"/>
                <w:szCs w:val="18"/>
              </w:rPr>
              <w:t>EIN_Auszug Haben Wörter Augen</w:t>
            </w:r>
            <w:r w:rsidR="0010731C" w:rsidRPr="00374627">
              <w:rPr>
                <w:i/>
                <w:color w:val="000000" w:themeColor="text1"/>
                <w:sz w:val="18"/>
                <w:szCs w:val="18"/>
              </w:rPr>
              <w:t xml:space="preserve"> …</w:t>
            </w:r>
            <w:r w:rsidR="0010731C" w:rsidRPr="00374627">
              <w:rPr>
                <w:color w:val="000000" w:themeColor="text1"/>
                <w:sz w:val="18"/>
                <w:szCs w:val="18"/>
              </w:rPr>
              <w:t>)</w:t>
            </w:r>
          </w:p>
          <w:p w14:paraId="7B289167" w14:textId="44AFFE33" w:rsidR="0010731C" w:rsidRPr="001901E7" w:rsidRDefault="002D6247" w:rsidP="0010731C">
            <w:pPr>
              <w:pStyle w:val="Listenabsatz"/>
              <w:numPr>
                <w:ilvl w:val="0"/>
                <w:numId w:val="8"/>
              </w:numPr>
              <w:ind w:left="312" w:hanging="312"/>
              <w:rPr>
                <w:color w:val="000000" w:themeColor="text1"/>
                <w:sz w:val="18"/>
                <w:szCs w:val="18"/>
              </w:rPr>
            </w:pPr>
            <w:r w:rsidRPr="001901E7">
              <w:rPr>
                <w:color w:val="000000" w:themeColor="text1"/>
                <w:sz w:val="18"/>
                <w:szCs w:val="18"/>
              </w:rPr>
              <w:t>«Was siehst du? Das ist unser Kindergarten (von oben). Die Erde ist rund. Sie ist eine Kugel. Die Sonne ist auch eine Kugel.»</w:t>
            </w:r>
            <w:r w:rsidRPr="001901E7">
              <w:rPr>
                <w:color w:val="000000" w:themeColor="text1"/>
                <w:sz w:val="18"/>
                <w:szCs w:val="18"/>
              </w:rPr>
              <w:br/>
            </w:r>
            <w:r w:rsidR="002C4A8D" w:rsidRPr="001901E7">
              <w:rPr>
                <w:color w:val="000000" w:themeColor="text1"/>
                <w:sz w:val="18"/>
                <w:szCs w:val="18"/>
              </w:rPr>
              <w:t xml:space="preserve">Ich nutze </w:t>
            </w:r>
            <w:r w:rsidR="002C4A8D" w:rsidRPr="001901E7">
              <w:rPr>
                <w:b/>
                <w:bCs/>
                <w:color w:val="000000" w:themeColor="text1"/>
                <w:sz w:val="18"/>
                <w:szCs w:val="18"/>
              </w:rPr>
              <w:t>Expansion</w:t>
            </w:r>
            <w:r w:rsidR="002C4A8D" w:rsidRPr="001901E7">
              <w:rPr>
                <w:color w:val="000000" w:themeColor="text1"/>
                <w:sz w:val="18"/>
                <w:szCs w:val="18"/>
              </w:rPr>
              <w:t xml:space="preserve"> und vervollständige die Äusserungen, wenn nötig, damit die SuS einen vollständigen Satz nennen. (</w:t>
            </w:r>
            <w:r w:rsidR="002C4A8D" w:rsidRPr="00374627">
              <w:rPr>
                <w:color w:val="000000" w:themeColor="text1"/>
                <w:sz w:val="18"/>
                <w:szCs w:val="18"/>
              </w:rPr>
              <w:t>vgl.</w:t>
            </w:r>
            <w:r w:rsidR="002C4A8D" w:rsidRPr="001901E7">
              <w:rPr>
                <w:color w:val="000000" w:themeColor="text1"/>
                <w:sz w:val="18"/>
                <w:szCs w:val="18"/>
              </w:rPr>
              <w:t xml:space="preserve"> Download </w:t>
            </w:r>
            <w:r w:rsidR="002C4A8D" w:rsidRPr="001901E7">
              <w:rPr>
                <w:i/>
                <w:color w:val="000000" w:themeColor="text1"/>
                <w:sz w:val="18"/>
                <w:szCs w:val="18"/>
              </w:rPr>
              <w:t xml:space="preserve">EIN_Auszug Haben Wörter </w:t>
            </w:r>
            <w:r w:rsidR="002C4A8D" w:rsidRPr="00374627">
              <w:rPr>
                <w:i/>
                <w:color w:val="000000" w:themeColor="text1"/>
                <w:sz w:val="18"/>
                <w:szCs w:val="18"/>
              </w:rPr>
              <w:t>Augen …</w:t>
            </w:r>
            <w:r w:rsidR="002C4A8D" w:rsidRPr="001901E7">
              <w:rPr>
                <w:i/>
                <w:color w:val="000000" w:themeColor="text1"/>
                <w:sz w:val="18"/>
                <w:szCs w:val="18"/>
              </w:rPr>
              <w:t>,</w:t>
            </w:r>
            <w:r w:rsidR="002C4A8D" w:rsidRPr="001901E7">
              <w:rPr>
                <w:color w:val="000000" w:themeColor="text1"/>
                <w:sz w:val="18"/>
                <w:szCs w:val="18"/>
              </w:rPr>
              <w:t xml:space="preserve"> Tabelle 2).</w:t>
            </w:r>
          </w:p>
          <w:p w14:paraId="328E2344" w14:textId="32CED6B2" w:rsidR="002C4A8D" w:rsidRPr="001901E7" w:rsidRDefault="00E767F6" w:rsidP="0010731C">
            <w:pPr>
              <w:pStyle w:val="Listenabsatz"/>
              <w:numPr>
                <w:ilvl w:val="0"/>
                <w:numId w:val="8"/>
              </w:numPr>
              <w:ind w:left="312" w:hanging="312"/>
              <w:rPr>
                <w:color w:val="000000" w:themeColor="text1"/>
                <w:sz w:val="18"/>
                <w:szCs w:val="18"/>
              </w:rPr>
            </w:pPr>
            <w:r w:rsidRPr="001901E7">
              <w:rPr>
                <w:color w:val="000000" w:themeColor="text1"/>
                <w:sz w:val="18"/>
                <w:szCs w:val="18"/>
              </w:rPr>
              <w:lastRenderedPageBreak/>
              <w:t>«Die Erde und die Sonne nennt man auch Himmelskörper. Welcher Himmelskörper ist der Grösste? Wie gross ist die Erde/die Sonne?»</w:t>
            </w:r>
            <w:r w:rsidRPr="001901E7">
              <w:rPr>
                <w:color w:val="000000" w:themeColor="text1"/>
                <w:sz w:val="18"/>
                <w:szCs w:val="18"/>
              </w:rPr>
              <w:br/>
              <w:t>«Die Sonne ist sehr viel grösser als die Erde. Die Sonne ist etwa so viel grösser als die Erde, wie dieser Gymnastikball grösser ist als dieser Kirschstein.»</w:t>
            </w:r>
            <w:r w:rsidRPr="001901E7">
              <w:rPr>
                <w:color w:val="000000" w:themeColor="text1"/>
                <w:sz w:val="18"/>
                <w:szCs w:val="18"/>
              </w:rPr>
              <w:br/>
              <w:t>«Wie weit ist die Sonne von der Erde entfernt?»</w:t>
            </w:r>
            <w:r w:rsidRPr="001901E7">
              <w:rPr>
                <w:color w:val="000000" w:themeColor="text1"/>
                <w:sz w:val="18"/>
                <w:szCs w:val="18"/>
              </w:rPr>
              <w:br/>
              <w:t xml:space="preserve">«Die Erde ist sehr, sehr weit von der Sonne entfernt. Wenn der Gymnastikball die Sonne ist und der Kirschstein die Erde, müssen wir den Kirschstein 70 Meter weit </w:t>
            </w:r>
            <w:r w:rsidRPr="00374627">
              <w:rPr>
                <w:color w:val="000000" w:themeColor="text1"/>
                <w:sz w:val="18"/>
                <w:szCs w:val="18"/>
              </w:rPr>
              <w:t>wegbringen</w:t>
            </w:r>
            <w:r w:rsidRPr="001901E7">
              <w:rPr>
                <w:color w:val="000000" w:themeColor="text1"/>
                <w:sz w:val="18"/>
                <w:szCs w:val="18"/>
              </w:rPr>
              <w:t>.»</w:t>
            </w:r>
          </w:p>
        </w:tc>
      </w:tr>
      <w:tr w:rsidR="00FE2F84" w:rsidRPr="007F56D3" w14:paraId="48553FEF" w14:textId="77777777" w:rsidTr="001F7FC0">
        <w:trPr>
          <w:trHeight w:val="704"/>
        </w:trPr>
        <w:tc>
          <w:tcPr>
            <w:tcW w:w="9906" w:type="dxa"/>
            <w:gridSpan w:val="2"/>
            <w:tcBorders>
              <w:top w:val="single" w:sz="4" w:space="0" w:color="auto"/>
              <w:bottom w:val="single" w:sz="4" w:space="0" w:color="auto"/>
            </w:tcBorders>
          </w:tcPr>
          <w:p w14:paraId="1A3C3C64" w14:textId="77777777" w:rsidR="00FE2F84" w:rsidRDefault="00FE2F84" w:rsidP="001F7FC0">
            <w:pPr>
              <w:pStyle w:val="Fuzeile"/>
              <w:rPr>
                <w:rFonts w:ascii="Arial" w:hAnsi="Arial" w:cs="Arial"/>
                <w:sz w:val="16"/>
                <w:szCs w:val="16"/>
              </w:rPr>
            </w:pPr>
            <w:r w:rsidRPr="00374627">
              <w:rPr>
                <w:rFonts w:ascii="Arial" w:hAnsi="Arial" w:cs="Arial"/>
                <w:sz w:val="16"/>
                <w:szCs w:val="16"/>
              </w:rPr>
              <w:lastRenderedPageBreak/>
              <w:t>orientiert</w:t>
            </w:r>
            <w:r w:rsidRPr="007F56D3">
              <w:rPr>
                <w:rFonts w:ascii="Arial" w:hAnsi="Arial" w:cs="Arial"/>
                <w:sz w:val="16"/>
                <w:szCs w:val="16"/>
              </w:rPr>
              <w:t xml:space="preserve"> sich u.</w:t>
            </w:r>
            <w:r>
              <w:rPr>
                <w:rFonts w:ascii="Arial" w:hAnsi="Arial" w:cs="Arial"/>
                <w:sz w:val="16"/>
                <w:szCs w:val="16"/>
              </w:rPr>
              <w:t> </w:t>
            </w:r>
            <w:r w:rsidRPr="007F56D3">
              <w:rPr>
                <w:rFonts w:ascii="Arial" w:hAnsi="Arial" w:cs="Arial"/>
                <w:sz w:val="16"/>
                <w:szCs w:val="16"/>
              </w:rPr>
              <w:t>a. an</w:t>
            </w:r>
            <w:r>
              <w:rPr>
                <w:rFonts w:ascii="Arial" w:hAnsi="Arial" w:cs="Arial"/>
                <w:sz w:val="16"/>
                <w:szCs w:val="16"/>
              </w:rPr>
              <w:t>:</w:t>
            </w:r>
          </w:p>
          <w:p w14:paraId="13E57956" w14:textId="77777777" w:rsidR="00FE2F84" w:rsidRDefault="00FE2F84" w:rsidP="001F7FC0">
            <w:pPr>
              <w:pStyle w:val="Fuzeile"/>
              <w:numPr>
                <w:ilvl w:val="0"/>
                <w:numId w:val="1"/>
              </w:numPr>
              <w:ind w:left="171" w:hanging="142"/>
              <w:rPr>
                <w:rFonts w:ascii="Arial" w:hAnsi="Arial" w:cs="Arial"/>
                <w:i/>
                <w:sz w:val="16"/>
                <w:szCs w:val="16"/>
              </w:rPr>
            </w:pPr>
            <w:r w:rsidRPr="00275441">
              <w:rPr>
                <w:rFonts w:ascii="Arial" w:hAnsi="Arial" w:cs="Arial"/>
                <w:sz w:val="16"/>
                <w:szCs w:val="16"/>
              </w:rPr>
              <w:t>Tajmel</w:t>
            </w:r>
            <w:r w:rsidRPr="007F56D3">
              <w:rPr>
                <w:rFonts w:ascii="Arial" w:hAnsi="Arial" w:cs="Arial"/>
                <w:sz w:val="16"/>
                <w:szCs w:val="16"/>
              </w:rPr>
              <w:t>, T</w:t>
            </w:r>
            <w:r>
              <w:rPr>
                <w:rFonts w:ascii="Arial" w:hAnsi="Arial" w:cs="Arial"/>
                <w:sz w:val="16"/>
                <w:szCs w:val="16"/>
              </w:rPr>
              <w:t>., &amp;</w:t>
            </w:r>
            <w:r w:rsidRPr="007F56D3">
              <w:rPr>
                <w:rFonts w:ascii="Arial" w:hAnsi="Arial" w:cs="Arial"/>
                <w:sz w:val="16"/>
                <w:szCs w:val="16"/>
              </w:rPr>
              <w:t xml:space="preserve"> </w:t>
            </w:r>
            <w:r w:rsidRPr="00275441">
              <w:rPr>
                <w:rFonts w:ascii="Arial" w:hAnsi="Arial" w:cs="Arial"/>
                <w:sz w:val="16"/>
                <w:szCs w:val="16"/>
              </w:rPr>
              <w:t>Hägi-Mead</w:t>
            </w:r>
            <w:r w:rsidRPr="007F56D3">
              <w:rPr>
                <w:rFonts w:ascii="Arial" w:hAnsi="Arial" w:cs="Arial"/>
                <w:sz w:val="16"/>
                <w:szCs w:val="16"/>
              </w:rPr>
              <w:t>, S</w:t>
            </w:r>
            <w:r>
              <w:rPr>
                <w:rFonts w:ascii="Arial" w:hAnsi="Arial" w:cs="Arial"/>
                <w:sz w:val="16"/>
                <w:szCs w:val="16"/>
              </w:rPr>
              <w:t>.</w:t>
            </w:r>
            <w:r w:rsidRPr="007F56D3">
              <w:rPr>
                <w:rFonts w:ascii="Arial" w:hAnsi="Arial" w:cs="Arial"/>
                <w:sz w:val="16"/>
                <w:szCs w:val="16"/>
              </w:rPr>
              <w:t xml:space="preserve"> (2017)</w:t>
            </w:r>
            <w:r>
              <w:rPr>
                <w:rFonts w:ascii="Arial" w:hAnsi="Arial" w:cs="Arial"/>
                <w:sz w:val="16"/>
                <w:szCs w:val="16"/>
              </w:rPr>
              <w:t>.</w:t>
            </w:r>
            <w:r w:rsidRPr="007F56D3">
              <w:rPr>
                <w:rFonts w:ascii="Arial" w:hAnsi="Arial" w:cs="Arial"/>
                <w:sz w:val="16"/>
                <w:szCs w:val="16"/>
              </w:rPr>
              <w:t xml:space="preserve"> </w:t>
            </w:r>
            <w:r w:rsidRPr="003934D5">
              <w:rPr>
                <w:rFonts w:ascii="Arial" w:hAnsi="Arial" w:cs="Arial"/>
                <w:i/>
                <w:sz w:val="16"/>
                <w:szCs w:val="16"/>
              </w:rPr>
              <w:t>Sprachbewusste Unterrichtsplanung. Prinzipien, Methoden und Beispiele für die Umsetzung.</w:t>
            </w:r>
          </w:p>
          <w:p w14:paraId="656C83C6" w14:textId="77777777" w:rsidR="00FE2F84" w:rsidRDefault="00FE2F84" w:rsidP="001F7FC0">
            <w:pPr>
              <w:pStyle w:val="Fuzeile"/>
              <w:ind w:left="171"/>
              <w:rPr>
                <w:rFonts w:ascii="Arial" w:hAnsi="Arial" w:cs="Arial"/>
                <w:sz w:val="16"/>
                <w:szCs w:val="16"/>
              </w:rPr>
            </w:pPr>
            <w:r w:rsidRPr="007F56D3">
              <w:rPr>
                <w:rFonts w:ascii="Arial" w:hAnsi="Arial" w:cs="Arial"/>
                <w:sz w:val="16"/>
                <w:szCs w:val="16"/>
              </w:rPr>
              <w:t xml:space="preserve">Münster, New York: </w:t>
            </w:r>
            <w:r w:rsidRPr="00275441">
              <w:rPr>
                <w:rFonts w:ascii="Arial" w:hAnsi="Arial" w:cs="Arial"/>
                <w:sz w:val="16"/>
                <w:szCs w:val="16"/>
              </w:rPr>
              <w:t>Waxmann</w:t>
            </w:r>
            <w:r>
              <w:rPr>
                <w:rFonts w:ascii="Arial" w:hAnsi="Arial" w:cs="Arial"/>
                <w:sz w:val="16"/>
                <w:szCs w:val="16"/>
              </w:rPr>
              <w:t>.</w:t>
            </w:r>
          </w:p>
          <w:p w14:paraId="0F08313A" w14:textId="77777777" w:rsidR="00FE2F84" w:rsidRPr="007F56D3" w:rsidRDefault="00FE2F84" w:rsidP="001F7FC0">
            <w:pPr>
              <w:pStyle w:val="Fuzeile"/>
              <w:numPr>
                <w:ilvl w:val="0"/>
                <w:numId w:val="1"/>
              </w:numPr>
              <w:ind w:left="171" w:hanging="142"/>
              <w:rPr>
                <w:rFonts w:ascii="Arial" w:hAnsi="Arial" w:cs="Arial"/>
                <w:sz w:val="16"/>
                <w:szCs w:val="16"/>
              </w:rPr>
            </w:pPr>
            <w:r w:rsidRPr="00275441">
              <w:rPr>
                <w:rFonts w:ascii="Arial" w:hAnsi="Arial" w:cs="Arial"/>
                <w:sz w:val="16"/>
                <w:szCs w:val="16"/>
              </w:rPr>
              <w:t>Reber</w:t>
            </w:r>
            <w:r w:rsidRPr="007F56D3">
              <w:rPr>
                <w:rFonts w:ascii="Arial" w:hAnsi="Arial" w:cs="Arial"/>
                <w:sz w:val="16"/>
                <w:szCs w:val="16"/>
              </w:rPr>
              <w:t>, K.</w:t>
            </w:r>
            <w:r>
              <w:rPr>
                <w:rFonts w:ascii="Arial" w:hAnsi="Arial" w:cs="Arial"/>
                <w:sz w:val="16"/>
                <w:szCs w:val="16"/>
              </w:rPr>
              <w:t>,</w:t>
            </w:r>
            <w:r w:rsidRPr="007F56D3">
              <w:rPr>
                <w:rFonts w:ascii="Arial" w:hAnsi="Arial" w:cs="Arial"/>
                <w:sz w:val="16"/>
                <w:szCs w:val="16"/>
              </w:rPr>
              <w:t xml:space="preserve"> &amp; Schönauer-Schneider, W. (2017). </w:t>
            </w:r>
            <w:r w:rsidRPr="007934ED">
              <w:rPr>
                <w:rFonts w:ascii="Arial" w:hAnsi="Arial" w:cs="Arial"/>
                <w:i/>
                <w:sz w:val="16"/>
                <w:szCs w:val="16"/>
              </w:rPr>
              <w:t>Sprachförderung im inklusiven Unterricht. Praxistipps für Lehrkräfte (Inklusiver Unterricht kompakt).</w:t>
            </w:r>
            <w:r w:rsidRPr="007F56D3">
              <w:rPr>
                <w:rFonts w:ascii="Arial" w:hAnsi="Arial" w:cs="Arial"/>
                <w:sz w:val="16"/>
                <w:szCs w:val="16"/>
              </w:rPr>
              <w:t xml:space="preserve"> München, Basel: Ernst Reinhardt Verlag.</w:t>
            </w:r>
          </w:p>
        </w:tc>
      </w:tr>
    </w:tbl>
    <w:p w14:paraId="7B03B45D" w14:textId="77777777" w:rsidR="001E2D60" w:rsidRDefault="001E2D60" w:rsidP="001E2D60">
      <w:pPr>
        <w:rPr>
          <w:rFonts w:ascii="Frutiger LT Std 45 Light" w:hAnsi="Frutiger LT Std 45 Light"/>
          <w:sz w:val="18"/>
          <w:szCs w:val="18"/>
        </w:rPr>
      </w:pPr>
    </w:p>
    <w:p w14:paraId="6ABC80BF" w14:textId="77777777" w:rsidR="001E2D60" w:rsidRPr="001E2D60" w:rsidRDefault="001E2D60" w:rsidP="001E2D60">
      <w:pPr>
        <w:rPr>
          <w:rFonts w:ascii="Frutiger LT Std 45 Light" w:hAnsi="Frutiger LT Std 45 Light"/>
          <w:sz w:val="18"/>
          <w:szCs w:val="18"/>
        </w:rPr>
      </w:pPr>
    </w:p>
    <w:sectPr w:rsidR="001E2D60" w:rsidRPr="001E2D60" w:rsidSect="00EA5A10">
      <w:headerReference w:type="default" r:id="rId10"/>
      <w:footerReference w:type="default" r:id="rId11"/>
      <w:headerReference w:type="first" r:id="rId12"/>
      <w:footerReference w:type="first" r:id="rId13"/>
      <w:pgSz w:w="11900" w:h="16840"/>
      <w:pgMar w:top="3402" w:right="1134" w:bottom="1276" w:left="1134" w:header="851"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F2C7" w14:textId="77777777" w:rsidR="00727D82" w:rsidRDefault="00727D82" w:rsidP="008E42F7">
      <w:r>
        <w:separator/>
      </w:r>
    </w:p>
  </w:endnote>
  <w:endnote w:type="continuationSeparator" w:id="0">
    <w:p w14:paraId="7373D2C1" w14:textId="77777777" w:rsidR="00727D82" w:rsidRDefault="00727D82"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717" w14:textId="59642CA0" w:rsidR="00AE20AC" w:rsidRPr="0008531F" w:rsidRDefault="0008531F" w:rsidP="0008531F">
    <w:pPr>
      <w:autoSpaceDE w:val="0"/>
      <w:autoSpaceDN w:val="0"/>
      <w:adjustRightInd w:val="0"/>
      <w:rPr>
        <w:rFonts w:ascii="FrutigerLTStd-Light" w:hAnsi="FrutigerLTStd-Light" w:cs="Arial"/>
        <w:color w:val="000000"/>
        <w:sz w:val="16"/>
        <w:szCs w:val="16"/>
      </w:rPr>
    </w:pPr>
    <w:r w:rsidRPr="00F110C6">
      <w:rPr>
        <w:rFonts w:ascii="FrutigerLTStd-Light" w:eastAsia="+mn-ea" w:hAnsi="FrutigerLTStd-Light" w:cs="Arial"/>
        <w:noProof/>
        <w:color w:val="000000"/>
        <w:kern w:val="24"/>
        <w:sz w:val="14"/>
        <w:szCs w:val="14"/>
      </w:rPr>
      <w:drawing>
        <wp:anchor distT="0" distB="0" distL="114300" distR="114300" simplePos="0" relativeHeight="251665408" behindDoc="1" locked="0" layoutInCell="1" allowOverlap="1" wp14:anchorId="47FD2A01" wp14:editId="56414A25">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6" name="Grafik 26"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6432" behindDoc="1" locked="0" layoutInCell="1" allowOverlap="1" wp14:anchorId="21C648DB" wp14:editId="4EE5C41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7" name="Grafik 27"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7456" behindDoc="1" locked="0" layoutInCell="1" allowOverlap="1" wp14:anchorId="5FA15C1B" wp14:editId="4C577444">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8" name="Grafik 28"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hAnsi="FrutigerLTStd-Light" w:cs="Arial"/>
        <w:color w:val="222222"/>
        <w:sz w:val="16"/>
        <w:szCs w:val="16"/>
      </w:rPr>
      <w:t>© 202</w:t>
    </w:r>
    <w:r>
      <w:rPr>
        <w:rFonts w:ascii="FrutigerLTStd-Light" w:hAnsi="FrutigerLTStd-Light" w:cs="Arial"/>
        <w:color w:val="222222"/>
        <w:sz w:val="16"/>
        <w:szCs w:val="16"/>
      </w:rPr>
      <w:t>4</w:t>
    </w:r>
    <w:r w:rsidRPr="00F110C6">
      <w:rPr>
        <w:rFonts w:ascii="FrutigerLTStd-Light" w:hAnsi="FrutigerLTStd-Light" w:cs="Arial"/>
        <w:color w:val="222222"/>
        <w:sz w:val="16"/>
        <w:szCs w:val="16"/>
      </w:rPr>
      <w:t xml:space="preserve"> Schulverlag plus AG| Bestandteil von Artikel </w:t>
    </w:r>
    <w:r>
      <w:rPr>
        <w:rFonts w:ascii="FrutigerLTStd-Light" w:hAnsi="FrutigerLTStd-Light" w:cs="Arial"/>
        <w:color w:val="222222"/>
        <w:sz w:val="16"/>
        <w:szCs w:val="16"/>
      </w:rPr>
      <w:t>90613</w:t>
    </w:r>
    <w:r w:rsidRPr="00F110C6">
      <w:rPr>
        <w:rFonts w:ascii="FrutigerLTStd-Light" w:hAnsi="FrutigerLTStd-Light" w:cs="Arial"/>
        <w:color w:val="222222"/>
        <w:sz w:val="16"/>
        <w:szCs w:val="16"/>
      </w:rPr>
      <w:t xml:space="preserve"> Dossier Weitblick NMG 0</w:t>
    </w:r>
    <w:r>
      <w:rPr>
        <w:rFonts w:ascii="FrutigerLTStd-Light" w:hAnsi="FrutigerLTStd-Light" w:cs="Arial"/>
        <w:color w:val="222222"/>
        <w:sz w:val="16"/>
        <w:szCs w:val="16"/>
      </w:rPr>
      <w:t>1</w:t>
    </w:r>
    <w:r w:rsidRPr="00F110C6">
      <w:rPr>
        <w:rFonts w:ascii="FrutigerLTStd-Light" w:hAnsi="FrutigerLTStd-Light" w:cs="Arial"/>
        <w:color w:val="222222"/>
        <w:sz w:val="16"/>
        <w:szCs w:val="16"/>
      </w:rPr>
      <w:t>/202</w:t>
    </w:r>
    <w:r>
      <w:rPr>
        <w:rFonts w:ascii="FrutigerLTStd-Light" w:hAnsi="FrutigerLTStd-Light" w:cs="Arial"/>
        <w:color w:val="222222"/>
        <w:sz w:val="16"/>
        <w:szCs w:val="16"/>
      </w:rPr>
      <w:t>4</w:t>
    </w:r>
    <w:r w:rsidRPr="00F110C6">
      <w:rPr>
        <w:rFonts w:ascii="FrutigerLTStd-Light" w:hAnsi="FrutigerLTStd-Light" w:cs="Arial"/>
        <w:color w:val="222222"/>
        <w:sz w:val="16"/>
        <w:szCs w:val="16"/>
      </w:rPr>
      <w:t xml:space="preserve"> </w:t>
    </w:r>
    <w:r w:rsidRPr="00F110C6">
      <w:rPr>
        <w:rFonts w:ascii="FrutigerLTStd-Light" w:hAnsi="FrutigerLTStd-Light" w:cs="Arial"/>
        <w:color w:val="000000"/>
        <w:sz w:val="16"/>
        <w:szCs w:val="16"/>
      </w:rPr>
      <w:t xml:space="preserve">– </w:t>
    </w:r>
    <w:r w:rsidRPr="002F7485">
      <w:rPr>
        <w:rFonts w:ascii="FrutigerLTStd-Light" w:hAnsi="FrutigerLTStd-Light" w:cs="Arial"/>
        <w:color w:val="000000"/>
        <w:sz w:val="16"/>
        <w:szCs w:val="16"/>
      </w:rPr>
      <w:t>HIMMELSPHÄNOMENE</w:t>
    </w:r>
    <w:r>
      <w:rPr>
        <w:rFonts w:ascii="FrutigerLTStd-Light" w:hAnsi="FrutigerLTStd-Light" w:cs="Arial"/>
        <w:color w:val="000000"/>
        <w:sz w:val="16"/>
        <w:szCs w:val="16"/>
      </w:rPr>
      <w:br/>
    </w:r>
    <w:r w:rsidRPr="00825F4C">
      <w:rPr>
        <w:rFonts w:ascii="FrutigerLTStd-Light" w:hAnsi="FrutigerLTStd-Light" w:cs="Arial"/>
        <w:color w:val="222222"/>
        <w:sz w:val="14"/>
        <w:szCs w:val="14"/>
      </w:rPr>
      <w:t>Der Verlag übernimmt die inhaltliche und rechtliche Verantwortung für das Originaldokument, nicht aber für individuelle Anpassungen.</w:t>
    </w:r>
    <w:r w:rsidRPr="00825F4C">
      <w:rPr>
        <w:rFonts w:ascii="FrutigerLTStd-Light" w:hAnsi="FrutigerLTStd-Light"/>
        <w:noProof/>
        <w:sz w:val="14"/>
        <w:szCs w:val="14"/>
      </w:rPr>
      <w:t xml:space="preserve"> </w:t>
    </w:r>
    <w:r>
      <w:rPr>
        <w:rFonts w:ascii="FrutigerLTStd-Light" w:hAnsi="FrutigerLTStd-Light"/>
        <w:noProof/>
        <w:sz w:val="14"/>
        <w:szCs w:val="14"/>
      </w:rPr>
      <w:br/>
    </w:r>
    <w:r w:rsidRPr="00825F4C">
      <w:rPr>
        <w:rFonts w:ascii="FrutigerLTStd-Light" w:hAnsi="FrutigerLTStd-Light" w:cs="Arial"/>
        <w:color w:val="222222"/>
        <w:sz w:val="14"/>
        <w:szCs w:val="14"/>
      </w:rPr>
      <w:t>CC BY-NC-SA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3DFB"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25509D61" wp14:editId="20B2523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6" name="Grafik 46">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7409598D" wp14:editId="25BD784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7" name="Grafik 47"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70BCE209" wp14:editId="193858B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8" name="Grafik 48"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0F12B96D"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5C604C29"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275441">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441F" w14:textId="77777777" w:rsidR="00727D82" w:rsidRDefault="00727D82" w:rsidP="008E42F7">
      <w:r>
        <w:separator/>
      </w:r>
    </w:p>
  </w:footnote>
  <w:footnote w:type="continuationSeparator" w:id="0">
    <w:p w14:paraId="7E18F680" w14:textId="77777777" w:rsidR="00727D82" w:rsidRDefault="00727D82"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074F" w14:textId="032D371F" w:rsidR="009B4246" w:rsidRDefault="00151081" w:rsidP="00EF4B93">
    <w:pPr>
      <w:pStyle w:val="Kopfzeile"/>
      <w:jc w:val="right"/>
    </w:pPr>
    <w:r w:rsidRPr="00DF56D8">
      <w:rPr>
        <w:noProof/>
      </w:rPr>
      <w:drawing>
        <wp:inline distT="0" distB="0" distL="0" distR="0" wp14:anchorId="78A85861" wp14:editId="6D538350">
          <wp:extent cx="2034000" cy="1260000"/>
          <wp:effectExtent l="0" t="0" r="4445"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34000" cy="12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242" w14:textId="77777777" w:rsidR="00EA216E" w:rsidRDefault="00EA216E" w:rsidP="00EA216E">
    <w:pPr>
      <w:ind w:left="6379" w:right="1" w:hanging="992"/>
    </w:pPr>
  </w:p>
  <w:p w14:paraId="7391AA84" w14:textId="77777777" w:rsidR="00F35EC3" w:rsidRPr="00ED22BC" w:rsidRDefault="00DF56D8" w:rsidP="00ED22BC">
    <w:pPr>
      <w:ind w:left="7513" w:right="1" w:hanging="992"/>
    </w:pPr>
    <w:r w:rsidRPr="00DF56D8">
      <w:rPr>
        <w:noProof/>
      </w:rPr>
      <w:drawing>
        <wp:inline distT="0" distB="0" distL="0" distR="0" wp14:anchorId="0067A28C" wp14:editId="22D37588">
          <wp:extent cx="2034025" cy="1258963"/>
          <wp:effectExtent l="0" t="0" r="444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B5548"/>
    <w:multiLevelType w:val="hybridMultilevel"/>
    <w:tmpl w:val="D58038F8"/>
    <w:lvl w:ilvl="0" w:tplc="C0AAC1B6">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4"/>
    <w:rsid w:val="0003753D"/>
    <w:rsid w:val="0007360F"/>
    <w:rsid w:val="00084341"/>
    <w:rsid w:val="0008531F"/>
    <w:rsid w:val="00093E30"/>
    <w:rsid w:val="000A2BF3"/>
    <w:rsid w:val="000B3C3B"/>
    <w:rsid w:val="000B3F90"/>
    <w:rsid w:val="000C0D44"/>
    <w:rsid w:val="00101FE8"/>
    <w:rsid w:val="0010731C"/>
    <w:rsid w:val="0011273A"/>
    <w:rsid w:val="001179C5"/>
    <w:rsid w:val="00122B6B"/>
    <w:rsid w:val="00132140"/>
    <w:rsid w:val="001328CB"/>
    <w:rsid w:val="00132CA6"/>
    <w:rsid w:val="00134452"/>
    <w:rsid w:val="00137B26"/>
    <w:rsid w:val="00147512"/>
    <w:rsid w:val="00151081"/>
    <w:rsid w:val="00183A32"/>
    <w:rsid w:val="001901E7"/>
    <w:rsid w:val="001D154A"/>
    <w:rsid w:val="001E2D60"/>
    <w:rsid w:val="001F2AF0"/>
    <w:rsid w:val="001F321D"/>
    <w:rsid w:val="002279DF"/>
    <w:rsid w:val="0025369E"/>
    <w:rsid w:val="002667DF"/>
    <w:rsid w:val="00275441"/>
    <w:rsid w:val="00286B50"/>
    <w:rsid w:val="00295E49"/>
    <w:rsid w:val="002A5AF5"/>
    <w:rsid w:val="002B079B"/>
    <w:rsid w:val="002C4A8D"/>
    <w:rsid w:val="002D6247"/>
    <w:rsid w:val="002F2D2B"/>
    <w:rsid w:val="00305E79"/>
    <w:rsid w:val="003241F9"/>
    <w:rsid w:val="00325F56"/>
    <w:rsid w:val="00325F75"/>
    <w:rsid w:val="00352222"/>
    <w:rsid w:val="00374627"/>
    <w:rsid w:val="00376145"/>
    <w:rsid w:val="00383345"/>
    <w:rsid w:val="003B604F"/>
    <w:rsid w:val="003C5665"/>
    <w:rsid w:val="00412C05"/>
    <w:rsid w:val="0041770B"/>
    <w:rsid w:val="00420BF6"/>
    <w:rsid w:val="00456622"/>
    <w:rsid w:val="00465868"/>
    <w:rsid w:val="004762F2"/>
    <w:rsid w:val="004A5693"/>
    <w:rsid w:val="004B5B93"/>
    <w:rsid w:val="005378B9"/>
    <w:rsid w:val="00545950"/>
    <w:rsid w:val="00554B7A"/>
    <w:rsid w:val="0057532E"/>
    <w:rsid w:val="00580182"/>
    <w:rsid w:val="005816B2"/>
    <w:rsid w:val="005834C5"/>
    <w:rsid w:val="005A198F"/>
    <w:rsid w:val="005A7994"/>
    <w:rsid w:val="005B6E1C"/>
    <w:rsid w:val="005C27A0"/>
    <w:rsid w:val="005C4F03"/>
    <w:rsid w:val="005C5307"/>
    <w:rsid w:val="005D02B8"/>
    <w:rsid w:val="005E0542"/>
    <w:rsid w:val="005E079C"/>
    <w:rsid w:val="005E0F95"/>
    <w:rsid w:val="005E360C"/>
    <w:rsid w:val="00610D41"/>
    <w:rsid w:val="00614219"/>
    <w:rsid w:val="006359D5"/>
    <w:rsid w:val="00644058"/>
    <w:rsid w:val="00653821"/>
    <w:rsid w:val="00662387"/>
    <w:rsid w:val="00694E72"/>
    <w:rsid w:val="006A521E"/>
    <w:rsid w:val="006D14F9"/>
    <w:rsid w:val="006D177A"/>
    <w:rsid w:val="006F346E"/>
    <w:rsid w:val="006F44D1"/>
    <w:rsid w:val="007062BD"/>
    <w:rsid w:val="00726A97"/>
    <w:rsid w:val="00727D82"/>
    <w:rsid w:val="007533AC"/>
    <w:rsid w:val="0075533C"/>
    <w:rsid w:val="0079249F"/>
    <w:rsid w:val="007943EA"/>
    <w:rsid w:val="007A0088"/>
    <w:rsid w:val="007E7CE0"/>
    <w:rsid w:val="00803922"/>
    <w:rsid w:val="00824853"/>
    <w:rsid w:val="00856AF0"/>
    <w:rsid w:val="0088544E"/>
    <w:rsid w:val="00892F80"/>
    <w:rsid w:val="008A590C"/>
    <w:rsid w:val="008D0DF6"/>
    <w:rsid w:val="008D706B"/>
    <w:rsid w:val="008E2A85"/>
    <w:rsid w:val="008E42F7"/>
    <w:rsid w:val="00905FCC"/>
    <w:rsid w:val="00912212"/>
    <w:rsid w:val="00913FF9"/>
    <w:rsid w:val="009336E1"/>
    <w:rsid w:val="00945F03"/>
    <w:rsid w:val="00963190"/>
    <w:rsid w:val="009B3327"/>
    <w:rsid w:val="009B4246"/>
    <w:rsid w:val="009C16CC"/>
    <w:rsid w:val="009C7F27"/>
    <w:rsid w:val="00A04D8F"/>
    <w:rsid w:val="00A22EE7"/>
    <w:rsid w:val="00A26686"/>
    <w:rsid w:val="00A41795"/>
    <w:rsid w:val="00A4241B"/>
    <w:rsid w:val="00A97DE7"/>
    <w:rsid w:val="00AB761D"/>
    <w:rsid w:val="00AC24B4"/>
    <w:rsid w:val="00AE20AC"/>
    <w:rsid w:val="00AF0C73"/>
    <w:rsid w:val="00AF3F33"/>
    <w:rsid w:val="00AF6834"/>
    <w:rsid w:val="00B00DA4"/>
    <w:rsid w:val="00B3314F"/>
    <w:rsid w:val="00B355EC"/>
    <w:rsid w:val="00B41495"/>
    <w:rsid w:val="00B4417B"/>
    <w:rsid w:val="00B63535"/>
    <w:rsid w:val="00B717D0"/>
    <w:rsid w:val="00BA3446"/>
    <w:rsid w:val="00BA4AEA"/>
    <w:rsid w:val="00BB170C"/>
    <w:rsid w:val="00BC3807"/>
    <w:rsid w:val="00BE4786"/>
    <w:rsid w:val="00BF1817"/>
    <w:rsid w:val="00BF7CD5"/>
    <w:rsid w:val="00C0018C"/>
    <w:rsid w:val="00C02B4C"/>
    <w:rsid w:val="00C222F2"/>
    <w:rsid w:val="00C25E1A"/>
    <w:rsid w:val="00C7420B"/>
    <w:rsid w:val="00C751B3"/>
    <w:rsid w:val="00C754B4"/>
    <w:rsid w:val="00C75972"/>
    <w:rsid w:val="00C92791"/>
    <w:rsid w:val="00CA24FC"/>
    <w:rsid w:val="00CB70EC"/>
    <w:rsid w:val="00CD6986"/>
    <w:rsid w:val="00CF7B3B"/>
    <w:rsid w:val="00D227B0"/>
    <w:rsid w:val="00D45DCE"/>
    <w:rsid w:val="00D70901"/>
    <w:rsid w:val="00D91BAB"/>
    <w:rsid w:val="00DB6D96"/>
    <w:rsid w:val="00DC4D38"/>
    <w:rsid w:val="00DC5258"/>
    <w:rsid w:val="00DE112F"/>
    <w:rsid w:val="00DE148E"/>
    <w:rsid w:val="00DF5224"/>
    <w:rsid w:val="00DF56D8"/>
    <w:rsid w:val="00E038FF"/>
    <w:rsid w:val="00E14F8B"/>
    <w:rsid w:val="00E24339"/>
    <w:rsid w:val="00E36D1D"/>
    <w:rsid w:val="00E43786"/>
    <w:rsid w:val="00E44524"/>
    <w:rsid w:val="00E54E4C"/>
    <w:rsid w:val="00E7476F"/>
    <w:rsid w:val="00E767F6"/>
    <w:rsid w:val="00E93437"/>
    <w:rsid w:val="00EA216E"/>
    <w:rsid w:val="00EA3331"/>
    <w:rsid w:val="00EA5A10"/>
    <w:rsid w:val="00EC57CA"/>
    <w:rsid w:val="00ED13DE"/>
    <w:rsid w:val="00ED22BC"/>
    <w:rsid w:val="00EE13AB"/>
    <w:rsid w:val="00EF4B93"/>
    <w:rsid w:val="00F14D9C"/>
    <w:rsid w:val="00F17E6B"/>
    <w:rsid w:val="00F35060"/>
    <w:rsid w:val="00F35EC3"/>
    <w:rsid w:val="00F46C81"/>
    <w:rsid w:val="00F60CA8"/>
    <w:rsid w:val="00F736E6"/>
    <w:rsid w:val="00F847F1"/>
    <w:rsid w:val="00F879B8"/>
    <w:rsid w:val="00F96807"/>
    <w:rsid w:val="00FD32E2"/>
    <w:rsid w:val="00FD7DAB"/>
    <w:rsid w:val="00FE2F84"/>
    <w:rsid w:val="00FE3F4F"/>
    <w:rsid w:val="00FE544A"/>
    <w:rsid w:val="0595E2B6"/>
    <w:rsid w:val="08C4352C"/>
    <w:rsid w:val="0AEB0F93"/>
    <w:rsid w:val="3533D713"/>
    <w:rsid w:val="36CFA774"/>
    <w:rsid w:val="4C964783"/>
    <w:rsid w:val="63807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2A0A8"/>
  <w15:docId w15:val="{D7AB7A27-4355-40CE-B0FC-4487AC2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FE2F84"/>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F84"/>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FE2F84"/>
    <w:pPr>
      <w:ind w:left="720"/>
      <w:contextualSpacing/>
    </w:pPr>
  </w:style>
  <w:style w:type="paragraph" w:styleId="berarbeitung">
    <w:name w:val="Revision"/>
    <w:hidden/>
    <w:uiPriority w:val="99"/>
    <w:semiHidden/>
    <w:rsid w:val="00147512"/>
  </w:style>
  <w:style w:type="character" w:styleId="Kommentarzeichen">
    <w:name w:val="annotation reference"/>
    <w:basedOn w:val="Absatz-Standardschriftart"/>
    <w:uiPriority w:val="99"/>
    <w:semiHidden/>
    <w:unhideWhenUsed/>
    <w:rsid w:val="00FE3F4F"/>
    <w:rPr>
      <w:sz w:val="16"/>
      <w:szCs w:val="16"/>
    </w:rPr>
  </w:style>
  <w:style w:type="paragraph" w:styleId="Kommentartext">
    <w:name w:val="annotation text"/>
    <w:basedOn w:val="Standard"/>
    <w:link w:val="KommentartextZchn"/>
    <w:uiPriority w:val="99"/>
    <w:unhideWhenUsed/>
    <w:rsid w:val="00FE3F4F"/>
    <w:rPr>
      <w:sz w:val="20"/>
      <w:szCs w:val="20"/>
    </w:rPr>
  </w:style>
  <w:style w:type="character" w:customStyle="1" w:styleId="KommentartextZchn">
    <w:name w:val="Kommentartext Zchn"/>
    <w:basedOn w:val="Absatz-Standardschriftart"/>
    <w:link w:val="Kommentartext"/>
    <w:uiPriority w:val="99"/>
    <w:rsid w:val="00FE3F4F"/>
    <w:rPr>
      <w:sz w:val="20"/>
      <w:szCs w:val="20"/>
    </w:rPr>
  </w:style>
  <w:style w:type="paragraph" w:styleId="Kommentarthema">
    <w:name w:val="annotation subject"/>
    <w:basedOn w:val="Kommentartext"/>
    <w:next w:val="Kommentartext"/>
    <w:link w:val="KommentarthemaZchn"/>
    <w:uiPriority w:val="99"/>
    <w:semiHidden/>
    <w:unhideWhenUsed/>
    <w:rsid w:val="00FE3F4F"/>
    <w:rPr>
      <w:b/>
      <w:bCs/>
    </w:rPr>
  </w:style>
  <w:style w:type="character" w:customStyle="1" w:styleId="KommentarthemaZchn">
    <w:name w:val="Kommentarthema Zchn"/>
    <w:basedOn w:val="KommentartextZchn"/>
    <w:link w:val="Kommentarthema"/>
    <w:uiPriority w:val="99"/>
    <w:semiHidden/>
    <w:rsid w:val="00FE3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FC86782A6A324EB27E1E5F3A589593" ma:contentTypeVersion="15" ma:contentTypeDescription="Ein neues Dokument erstellen." ma:contentTypeScope="" ma:versionID="c9a6c3e9f762ea22bac73c747ec57a5e">
  <xsd:schema xmlns:xsd="http://www.w3.org/2001/XMLSchema" xmlns:xs="http://www.w3.org/2001/XMLSchema" xmlns:p="http://schemas.microsoft.com/office/2006/metadata/properties" xmlns:ns2="670ac341-2a54-47ce-95e8-eb0711e286dc" xmlns:ns3="4baad9c8-f213-4a05-b37e-b7c486ead447" targetNamespace="http://schemas.microsoft.com/office/2006/metadata/properties" ma:root="true" ma:fieldsID="7ea60393d702a4d8298b21227784fa87" ns2:_="" ns3:_="">
    <xsd:import namespace="670ac341-2a54-47ce-95e8-eb0711e286dc"/>
    <xsd:import namespace="4baad9c8-f213-4a05-b37e-b7c486ead4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c341-2a54-47ce-95e8-eb0711e2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aad9c8-f213-4a05-b37e-b7c486ead44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ee92d04-2dbf-4454-b882-82a6f7dfe828}" ma:internalName="TaxCatchAll" ma:showField="CatchAllData" ma:web="4baad9c8-f213-4a05-b37e-b7c486ead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0ac341-2a54-47ce-95e8-eb0711e286dc">
      <Terms xmlns="http://schemas.microsoft.com/office/infopath/2007/PartnerControls"/>
    </lcf76f155ced4ddcb4097134ff3c332f>
    <TaxCatchAll xmlns="4baad9c8-f213-4a05-b37e-b7c486ead447" xsi:nil="true"/>
  </documentManagement>
</p:properties>
</file>

<file path=customXml/itemProps1.xml><?xml version="1.0" encoding="utf-8"?>
<ds:datastoreItem xmlns:ds="http://schemas.openxmlformats.org/officeDocument/2006/customXml" ds:itemID="{CD68B3FD-6AD5-4B56-9879-6B3F86A257D6}">
  <ds:schemaRefs>
    <ds:schemaRef ds:uri="http://schemas.microsoft.com/sharepoint/v3/contenttype/forms"/>
  </ds:schemaRefs>
</ds:datastoreItem>
</file>

<file path=customXml/itemProps2.xml><?xml version="1.0" encoding="utf-8"?>
<ds:datastoreItem xmlns:ds="http://schemas.openxmlformats.org/officeDocument/2006/customXml" ds:itemID="{9F4F6CB4-C1D6-46C6-B382-3A6BEC76BDB2}"/>
</file>

<file path=customXml/itemProps3.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customXml/itemProps4.xml><?xml version="1.0" encoding="utf-8"?>
<ds:datastoreItem xmlns:ds="http://schemas.openxmlformats.org/officeDocument/2006/customXml" ds:itemID="{19B069E2-1F8E-4C7A-97E4-C8018CB400F6}"/>
</file>

<file path=docProps/app.xml><?xml version="1.0" encoding="utf-8"?>
<Properties xmlns="http://schemas.openxmlformats.org/officeDocument/2006/extended-properties" xmlns:vt="http://schemas.openxmlformats.org/officeDocument/2006/docPropsVTypes">
  <Template>23_02_Vorlage_Downloads vom Korn</Template>
  <TotalTime>0</TotalTime>
  <Pages>3</Pages>
  <Words>1000</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12</cp:revision>
  <cp:lastPrinted>2016-08-15T09:07:00Z</cp:lastPrinted>
  <dcterms:created xsi:type="dcterms:W3CDTF">2024-03-18T15:49:00Z</dcterms:created>
  <dcterms:modified xsi:type="dcterms:W3CDTF">2024-03-19T07:29:00Z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0x01010067FC86782A6A324EB27E1E5F3A589593</vt:lpwstr>
  </property>
  <property fmtid="{D5CDD505-2E9C-101B-9397-08002B2CF9AE}" pid="3" name="MediaServiceImageTags">
    <vt:lpwstr/>
  </property>
</Properties>
</file>