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18F0" w14:textId="5073EAFF" w:rsidR="000B3F90" w:rsidRDefault="000B3F90" w:rsidP="000B3F90">
      <w:pPr>
        <w:pStyle w:val="01Haupttitel"/>
        <w:jc w:val="left"/>
      </w:pPr>
      <w:r>
        <w:t xml:space="preserve">Baustein </w:t>
      </w:r>
      <w:r w:rsidR="006C0D6D">
        <w:t>4</w:t>
      </w:r>
      <w:r>
        <w:t xml:space="preserve">: </w:t>
      </w:r>
      <w:r w:rsidR="006C0D6D">
        <w:t>Link- und literaturliste</w:t>
      </w:r>
    </w:p>
    <w:p w14:paraId="623994A3" w14:textId="77777777" w:rsidR="00AB761D" w:rsidRPr="00AB761D" w:rsidRDefault="00AB761D" w:rsidP="00AB761D">
      <w:pPr>
        <w:rPr>
          <w:rFonts w:ascii="Frutiger LT Std 45 Light" w:hAnsi="Frutiger LT Std 45 Light"/>
          <w:sz w:val="18"/>
          <w:szCs w:val="18"/>
        </w:rPr>
      </w:pPr>
    </w:p>
    <w:p w14:paraId="56082F2B" w14:textId="77777777" w:rsidR="00AB761D" w:rsidRPr="00AB761D" w:rsidRDefault="00AB761D" w:rsidP="00AB761D">
      <w:pPr>
        <w:rPr>
          <w:rFonts w:ascii="Frutiger LT Std 45 Light" w:hAnsi="Frutiger LT Std 45 Light"/>
          <w:sz w:val="18"/>
          <w:szCs w:val="18"/>
        </w:rPr>
      </w:pPr>
    </w:p>
    <w:p w14:paraId="03987D6D" w14:textId="77777777" w:rsidR="006C0D6D" w:rsidRPr="009F289B" w:rsidRDefault="006C0D6D" w:rsidP="006C0D6D">
      <w:pPr>
        <w:pStyle w:val="03Zwischentitel"/>
      </w:pPr>
      <w:r w:rsidRPr="009F289B">
        <w:t>Literatur</w:t>
      </w:r>
    </w:p>
    <w:p w14:paraId="0C107779" w14:textId="4CC96EE9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6C0D6D">
        <w:t xml:space="preserve">Bundesamt für Statistik (2023). </w:t>
      </w:r>
      <w:r w:rsidRPr="006C0D6D">
        <w:rPr>
          <w:i/>
        </w:rPr>
        <w:t>Entwicklung des Nahrungsmittelverbrauchs in der Schweiz. Je Kopf und Jahr. 1980–2021.</w:t>
      </w:r>
      <w:r w:rsidRPr="006C0D6D">
        <w:t xml:space="preserve"> Verfügbar unter  </w:t>
      </w:r>
      <w:hyperlink r:id="rId8" w:history="1">
        <w:r w:rsidRPr="006C0D6D">
          <w:rPr>
            <w:rStyle w:val="Hyperlink"/>
          </w:rPr>
          <w:t>https://www.bfs.admin.ch/bfs/de/home/statistiken/land-forstwirtschaft/ernaehrung/konsum-gesundheit.assetdetail.23945845.html</w:t>
        </w:r>
      </w:hyperlink>
      <w:r w:rsidRPr="006C0D6D">
        <w:t xml:space="preserve"> (28.06.2023)</w:t>
      </w:r>
    </w:p>
    <w:p w14:paraId="6EC40B43" w14:textId="12C3DEB3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6C0D6D">
        <w:t xml:space="preserve">Statista (2022). </w:t>
      </w:r>
      <w:r w:rsidRPr="006C0D6D">
        <w:rPr>
          <w:i/>
        </w:rPr>
        <w:t>Pro-Kopf-Konsum von Lebensmitteln in Deutschland in den Jahren 1900 und 2021.</w:t>
      </w:r>
      <w:r w:rsidRPr="006C0D6D">
        <w:t xml:space="preserve"> Verfügbar unter </w:t>
      </w:r>
      <w:hyperlink r:id="rId9" w:history="1">
        <w:r w:rsidRPr="006C0D6D">
          <w:rPr>
            <w:rStyle w:val="Hyperlink"/>
          </w:rPr>
          <w:t>https://de.statista.com/statistik/daten/studie/163514/umfrage/pro-kopf-verbrauch-von-lebensmitteln-in-deutschland/</w:t>
        </w:r>
      </w:hyperlink>
      <w:r w:rsidRPr="006C0D6D">
        <w:t xml:space="preserve"> (28.06.2023)</w:t>
      </w:r>
    </w:p>
    <w:p w14:paraId="71F0ECEB" w14:textId="7F4343BA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6C0D6D">
        <w:t xml:space="preserve">Schweizerische Gesellschaft für Ernährung SGE (2015). 50 Jahre Ernährungsempfehlungen. Die Ernährung im Wandel der Zeit. </w:t>
      </w:r>
      <w:r w:rsidRPr="006C0D6D">
        <w:rPr>
          <w:i/>
        </w:rPr>
        <w:t>Tabula 3</w:t>
      </w:r>
      <w:r w:rsidRPr="006C0D6D">
        <w:t xml:space="preserve">, 4–9. </w:t>
      </w:r>
      <w:proofErr w:type="gramStart"/>
      <w:r w:rsidRPr="006C0D6D">
        <w:t>Verfügbar</w:t>
      </w:r>
      <w:proofErr w:type="gramEnd"/>
      <w:r w:rsidRPr="006C0D6D">
        <w:t xml:space="preserve"> unter </w:t>
      </w:r>
      <w:hyperlink r:id="rId10" w:history="1">
        <w:r w:rsidRPr="006C0D6D">
          <w:rPr>
            <w:rStyle w:val="Hyperlink"/>
          </w:rPr>
          <w:t>https://www.sge-ssn.ch/media/Tabula-3-15-D-Report.pdf</w:t>
        </w:r>
      </w:hyperlink>
      <w:r w:rsidRPr="006C0D6D">
        <w:t xml:space="preserve"> (28.06.2023)</w:t>
      </w:r>
    </w:p>
    <w:p w14:paraId="42BDDCA5" w14:textId="528A3A71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C2584C">
        <w:rPr>
          <w:lang w:val="fr-CH"/>
        </w:rPr>
        <w:t xml:space="preserve">Tanner, J., Primas, M., </w:t>
      </w:r>
      <w:proofErr w:type="spellStart"/>
      <w:r w:rsidRPr="00C2584C">
        <w:rPr>
          <w:lang w:val="fr-CH"/>
        </w:rPr>
        <w:t>Illi</w:t>
      </w:r>
      <w:proofErr w:type="spellEnd"/>
      <w:r w:rsidRPr="00C2584C">
        <w:rPr>
          <w:lang w:val="fr-CH"/>
        </w:rPr>
        <w:t xml:space="preserve">, M. (2017). </w:t>
      </w:r>
      <w:r w:rsidRPr="006C0D6D">
        <w:t>Ernährung. In </w:t>
      </w:r>
      <w:r w:rsidRPr="006C0D6D">
        <w:rPr>
          <w:i/>
        </w:rPr>
        <w:t>Historisches Lexikon der Schweiz (HLS), Version vom 01.03.2017.</w:t>
      </w:r>
      <w:r w:rsidRPr="006C0D6D">
        <w:t xml:space="preserve"> Verfügbar unter </w:t>
      </w:r>
      <w:hyperlink r:id="rId11" w:history="1">
        <w:r w:rsidRPr="006C0D6D">
          <w:rPr>
            <w:rStyle w:val="Hyperlink"/>
          </w:rPr>
          <w:t>https://hls-dhs-dss.ch/de/articles/016224/2017-03-01/</w:t>
        </w:r>
      </w:hyperlink>
      <w:r w:rsidRPr="006C0D6D">
        <w:t xml:space="preserve"> (18.05.2023).</w:t>
      </w:r>
    </w:p>
    <w:p w14:paraId="08C687BA" w14:textId="1BF0F544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6C0D6D">
        <w:t xml:space="preserve">WWF (2022). </w:t>
      </w:r>
      <w:r w:rsidRPr="006C0D6D">
        <w:rPr>
          <w:i/>
        </w:rPr>
        <w:t>Klima und Ernährung. 6 aufrüttelnde Fakten.</w:t>
      </w:r>
      <w:r w:rsidRPr="006C0D6D">
        <w:t xml:space="preserve"> Verfügbar unter </w:t>
      </w:r>
      <w:hyperlink r:id="rId12" w:history="1">
        <w:r w:rsidRPr="006C0D6D">
          <w:rPr>
            <w:rStyle w:val="Hyperlink"/>
          </w:rPr>
          <w:t>https://www.wwf.ch/de/stories/klima-und-ernaehrung-6-aufruettelnde-fakten</w:t>
        </w:r>
      </w:hyperlink>
      <w:r w:rsidRPr="006C0D6D">
        <w:t xml:space="preserve"> (10.06.2023).</w:t>
      </w:r>
    </w:p>
    <w:p w14:paraId="2D656151" w14:textId="647F4CE8" w:rsidR="006C0D6D" w:rsidRPr="006C0D6D" w:rsidRDefault="006C0D6D" w:rsidP="006C0D6D">
      <w:pPr>
        <w:pStyle w:val="05Grundtext"/>
        <w:numPr>
          <w:ilvl w:val="0"/>
          <w:numId w:val="3"/>
        </w:numPr>
        <w:jc w:val="left"/>
      </w:pPr>
      <w:r w:rsidRPr="006C0D6D">
        <w:t xml:space="preserve">Landesmuseum Zürich (2018). </w:t>
      </w:r>
      <w:r w:rsidRPr="00C2584C">
        <w:rPr>
          <w:i/>
        </w:rPr>
        <w:t>Was isst die Schweiz?</w:t>
      </w:r>
      <w:r w:rsidRPr="006C0D6D">
        <w:t xml:space="preserve"> Bilder A, B, E und F auf S. 21. </w:t>
      </w:r>
      <w:proofErr w:type="gramStart"/>
      <w:r w:rsidRPr="006C0D6D">
        <w:t>Verfügbar</w:t>
      </w:r>
      <w:proofErr w:type="gramEnd"/>
      <w:r w:rsidRPr="006C0D6D">
        <w:t xml:space="preserve"> unter</w:t>
      </w:r>
      <w:r w:rsidR="00C2584C">
        <w:t xml:space="preserve"> </w:t>
      </w:r>
      <w:hyperlink r:id="rId13" w:history="1">
        <w:r w:rsidRPr="006C0D6D">
          <w:rPr>
            <w:rStyle w:val="Hyperlink"/>
          </w:rPr>
          <w:t>https://www.landesmuseum.ch/landesmuseum/ihr-besuch/schulen/2018/was-isst-die-schweiz.pdf</w:t>
        </w:r>
      </w:hyperlink>
      <w:r w:rsidRPr="006C0D6D">
        <w:t xml:space="preserve">  </w:t>
      </w:r>
    </w:p>
    <w:p w14:paraId="25533000" w14:textId="77777777" w:rsidR="006C0D6D" w:rsidRDefault="006C0D6D" w:rsidP="006C0D6D">
      <w:pPr>
        <w:pStyle w:val="05Grundtext"/>
        <w:jc w:val="left"/>
      </w:pPr>
    </w:p>
    <w:p w14:paraId="03654619" w14:textId="5CC6658D" w:rsidR="006C0D6D" w:rsidRDefault="006C0D6D" w:rsidP="006C0D6D">
      <w:pPr>
        <w:pStyle w:val="03Zwischentitel"/>
      </w:pPr>
      <w:r>
        <w:t>Filme zur Getreideernte früher</w:t>
      </w:r>
    </w:p>
    <w:p w14:paraId="08879327" w14:textId="2C8B492A" w:rsidR="006C0D6D" w:rsidRPr="006C0D6D" w:rsidRDefault="006C0D6D" w:rsidP="006C0D6D">
      <w:pPr>
        <w:pStyle w:val="05Grundtext"/>
        <w:numPr>
          <w:ilvl w:val="0"/>
          <w:numId w:val="5"/>
        </w:numPr>
        <w:jc w:val="left"/>
        <w:rPr>
          <w:rStyle w:val="Hyperlink"/>
          <w:rFonts w:ascii="Frutiger LT 45 Light" w:hAnsi="Frutiger LT 45 Light" w:cs="Arial"/>
        </w:rPr>
      </w:pPr>
      <w:r w:rsidRPr="00E94F18">
        <w:rPr>
          <w:color w:val="auto"/>
        </w:rPr>
        <w:t xml:space="preserve">Die </w:t>
      </w:r>
      <w:r w:rsidRPr="006C0D6D">
        <w:t xml:space="preserve">Ernte – 1. Mähen und Einbringen der Brotfrucht - </w:t>
      </w:r>
      <w:proofErr w:type="gramStart"/>
      <w:r w:rsidRPr="006C0D6D">
        <w:t>YouTube  (</w:t>
      </w:r>
      <w:proofErr w:type="gramEnd"/>
      <w:r w:rsidRPr="006C0D6D">
        <w:t>10:40-13:48 / 16:49-18:45 / 27:03-29:30)</w:t>
      </w:r>
      <w:r w:rsidRPr="006C0D6D">
        <w:rPr>
          <w:rFonts w:cs="Arial"/>
        </w:rPr>
        <w:t xml:space="preserve"> </w:t>
      </w:r>
      <w:hyperlink r:id="rId14" w:history="1">
        <w:r w:rsidRPr="006C0D6D">
          <w:rPr>
            <w:rStyle w:val="Hyperlink"/>
            <w:rFonts w:ascii="Frutiger LT 45 Light" w:hAnsi="Frutiger LT 45 Light" w:cs="Arial"/>
          </w:rPr>
          <w:t>https://youtu.be/z47RwCaNNs4</w:t>
        </w:r>
      </w:hyperlink>
    </w:p>
    <w:p w14:paraId="5424FAA9" w14:textId="669E524B" w:rsidR="006C0D6D" w:rsidRPr="006C0D6D" w:rsidRDefault="006C0D6D" w:rsidP="006C0D6D">
      <w:pPr>
        <w:pStyle w:val="05Grundtext"/>
        <w:numPr>
          <w:ilvl w:val="0"/>
          <w:numId w:val="5"/>
        </w:numPr>
        <w:jc w:val="left"/>
        <w:rPr>
          <w:rFonts w:ascii="Frutiger LT 45 Light" w:hAnsi="Frutiger LT 45 Light"/>
        </w:rPr>
      </w:pPr>
      <w:r w:rsidRPr="00E94F18">
        <w:t xml:space="preserve">Die Ernte - 2. Dreschen der Brotfrucht - YouTube (05:00-08:30 /15:23-17:28 / 28:20-29:27 / 31:45-34:38) </w:t>
      </w:r>
      <w:hyperlink r:id="rId15" w:history="1">
        <w:r w:rsidRPr="008E2D20">
          <w:rPr>
            <w:rStyle w:val="Hyperlink"/>
            <w:rFonts w:ascii="Frutiger LT 45 Light" w:hAnsi="Frutiger LT 45 Light"/>
          </w:rPr>
          <w:t>https://www.youtube.com/watch?v=D1WRTD4qCJo</w:t>
        </w:r>
      </w:hyperlink>
      <w:r>
        <w:rPr>
          <w:rFonts w:ascii="Frutiger LT 45 Light" w:hAnsi="Frutiger LT 45 Light"/>
        </w:rPr>
        <w:t xml:space="preserve"> </w:t>
      </w:r>
    </w:p>
    <w:p w14:paraId="29B107C7" w14:textId="2963E970" w:rsidR="006C0D6D" w:rsidRPr="006C0D6D" w:rsidRDefault="006C0D6D" w:rsidP="006C0D6D">
      <w:pPr>
        <w:pStyle w:val="05Grundtext"/>
        <w:numPr>
          <w:ilvl w:val="0"/>
          <w:numId w:val="5"/>
        </w:numPr>
        <w:jc w:val="left"/>
        <w:rPr>
          <w:rFonts w:ascii="Frutiger LT 45 Light" w:hAnsi="Frutiger LT 45 Light" w:cs="Arial"/>
        </w:rPr>
      </w:pPr>
      <w:r w:rsidRPr="00E94F18">
        <w:t>Dreschen früher: Sendung mit der Maus - Scheunendrescher - Arbeiten wie früher - YouTube (00:30-02</w:t>
      </w:r>
      <w:r w:rsidR="00C2584C">
        <w:t>:</w:t>
      </w:r>
      <w:r w:rsidRPr="00E94F18">
        <w:t>40)</w:t>
      </w:r>
      <w:r w:rsidR="00E94F18">
        <w:rPr>
          <w:rFonts w:ascii="Frutiger LT 45 Light" w:hAnsi="Frutiger LT 45 Light"/>
        </w:rPr>
        <w:t xml:space="preserve"> </w:t>
      </w:r>
      <w:hyperlink r:id="rId16" w:history="1">
        <w:r w:rsidR="00E94F18" w:rsidRPr="008E2D20">
          <w:rPr>
            <w:rStyle w:val="Hyperlink"/>
            <w:rFonts w:ascii="Frutiger LT 45 Light" w:hAnsi="Frutiger LT 45 Light"/>
          </w:rPr>
          <w:t>https://www.youtube.com/watch?v=wxLo0eFyETM</w:t>
        </w:r>
      </w:hyperlink>
      <w:r w:rsidR="00E94F18">
        <w:rPr>
          <w:rFonts w:ascii="Frutiger LT 45 Light" w:hAnsi="Frutiger LT 45 Light"/>
        </w:rPr>
        <w:t xml:space="preserve"> </w:t>
      </w:r>
    </w:p>
    <w:p w14:paraId="171A9A09" w14:textId="09937483" w:rsidR="006C0D6D" w:rsidRDefault="006C0D6D" w:rsidP="006C0D6D">
      <w:pPr>
        <w:pStyle w:val="03Zwischentitel"/>
      </w:pPr>
      <w:r>
        <w:t>Filme zur Getreideernte heute</w:t>
      </w:r>
    </w:p>
    <w:p w14:paraId="735B6684" w14:textId="4C533323" w:rsidR="006C0D6D" w:rsidRDefault="006C0D6D" w:rsidP="00E94F18">
      <w:pPr>
        <w:pStyle w:val="05Grundtext"/>
        <w:numPr>
          <w:ilvl w:val="0"/>
          <w:numId w:val="7"/>
        </w:numPr>
        <w:jc w:val="left"/>
      </w:pPr>
      <w:r w:rsidRPr="00E94F18">
        <w:t>Getreideernte Mähdrescher Claas Lexi</w:t>
      </w:r>
      <w:r w:rsidR="00E94F18">
        <w:t>k</w:t>
      </w:r>
      <w:r w:rsidRPr="00E94F18">
        <w:t xml:space="preserve">on &amp; Fendt Traktoren im Großeinsatz Lebensmittel Landwirtschaft </w:t>
      </w:r>
      <w:r w:rsidR="00E94F18">
        <w:t>–</w:t>
      </w:r>
      <w:r w:rsidRPr="00E94F18">
        <w:t xml:space="preserve"> YouTube</w:t>
      </w:r>
      <w:r>
        <w:t xml:space="preserve"> (00:00-03:10)</w:t>
      </w:r>
      <w:r w:rsidR="00E94F18">
        <w:t xml:space="preserve"> </w:t>
      </w:r>
      <w:hyperlink r:id="rId17" w:history="1">
        <w:r w:rsidR="00E94F18" w:rsidRPr="00E94F18">
          <w:rPr>
            <w:rStyle w:val="Hyperlink"/>
            <w:rFonts w:ascii="Frutiger LT 45 Light" w:hAnsi="Frutiger LT 45 Light"/>
          </w:rPr>
          <w:t>https://www.youtube.com/watch?v=sUFYDUtAuZc</w:t>
        </w:r>
      </w:hyperlink>
      <w:r w:rsidR="00E94F18">
        <w:t xml:space="preserve"> </w:t>
      </w:r>
    </w:p>
    <w:p w14:paraId="1478CEE4" w14:textId="4C32CC4D" w:rsidR="006C0D6D" w:rsidRPr="00E94F18" w:rsidRDefault="006C0D6D" w:rsidP="00E94F18">
      <w:pPr>
        <w:pStyle w:val="05Grundtext"/>
        <w:numPr>
          <w:ilvl w:val="0"/>
          <w:numId w:val="7"/>
        </w:numPr>
        <w:jc w:val="left"/>
        <w:rPr>
          <w:rStyle w:val="Hyperlink"/>
          <w:rFonts w:ascii="Frutiger LT 45 Light" w:hAnsi="Frutiger LT 45 Light"/>
        </w:rPr>
      </w:pPr>
      <w:r w:rsidRPr="00E94F18">
        <w:t>Wer kriegt das Brot gebacken?</w:t>
      </w:r>
      <w:r w:rsidR="00E94F18">
        <w:t xml:space="preserve"> </w:t>
      </w:r>
      <w:r w:rsidRPr="00E94F18">
        <w:t xml:space="preserve">Reportage mit Willi Weitzel Willi wills wissen </w:t>
      </w:r>
      <w:r w:rsidR="00E94F18">
        <w:softHyphen/>
        <w:t>–</w:t>
      </w:r>
      <w:r w:rsidRPr="00E94F18">
        <w:t xml:space="preserve"> YouTube</w:t>
      </w:r>
      <w:r>
        <w:t xml:space="preserve"> (02:30-07:40)</w:t>
      </w:r>
      <w:r w:rsidRPr="00677B75">
        <w:rPr>
          <w:rFonts w:ascii="Arial" w:hAnsi="Arial" w:cs="Arial"/>
        </w:rPr>
        <w:t xml:space="preserve"> </w:t>
      </w:r>
      <w:hyperlink r:id="rId18" w:history="1">
        <w:r w:rsidR="00E94F18" w:rsidRPr="00E94F18">
          <w:rPr>
            <w:rStyle w:val="Hyperlink"/>
            <w:rFonts w:ascii="Frutiger LT 45 Light" w:hAnsi="Frutiger LT 45 Light"/>
          </w:rPr>
          <w:t>https://www.youtube.com/watch?v=k-C_eVzufWk</w:t>
        </w:r>
      </w:hyperlink>
      <w:r w:rsidR="00E94F18" w:rsidRPr="00E94F18">
        <w:rPr>
          <w:rStyle w:val="Hyperlink"/>
          <w:rFonts w:ascii="Frutiger LT 45 Light" w:hAnsi="Frutiger LT 45 Light"/>
        </w:rPr>
        <w:t xml:space="preserve"> </w:t>
      </w:r>
    </w:p>
    <w:p w14:paraId="65FFDAA0" w14:textId="77777777" w:rsidR="006C0D6D" w:rsidRPr="00136EFF" w:rsidRDefault="006C0D6D" w:rsidP="00E94F18">
      <w:pPr>
        <w:pStyle w:val="03Zwischentitel"/>
      </w:pPr>
      <w:r>
        <w:t>Lieder</w:t>
      </w:r>
    </w:p>
    <w:p w14:paraId="23731AA5" w14:textId="77777777" w:rsidR="006C0D6D" w:rsidRPr="00677B75" w:rsidRDefault="006C0D6D" w:rsidP="00E94F18">
      <w:pPr>
        <w:pStyle w:val="05Grundtext"/>
        <w:numPr>
          <w:ilvl w:val="0"/>
          <w:numId w:val="6"/>
        </w:numPr>
        <w:jc w:val="left"/>
        <w:rPr>
          <w:rFonts w:ascii="Arial" w:hAnsi="Arial" w:cs="Arial"/>
        </w:rPr>
      </w:pPr>
      <w:r w:rsidRPr="00E94F18">
        <w:t>«Hört ihr die Drescher»</w:t>
      </w:r>
      <w:r w:rsidRPr="00677B75">
        <w:rPr>
          <w:rFonts w:ascii="Arial" w:hAnsi="Arial" w:cs="Arial"/>
        </w:rPr>
        <w:t xml:space="preserve"> </w:t>
      </w:r>
      <w:hyperlink r:id="rId19" w:history="1">
        <w:r w:rsidRPr="00E94F18">
          <w:rPr>
            <w:rStyle w:val="Hyperlink"/>
            <w:rFonts w:ascii="Frutiger LT 45 Light" w:hAnsi="Frutiger LT 45 Light"/>
          </w:rPr>
          <w:t>https://www.labbe.de/Hoert-ihr-die-Drescher</w:t>
        </w:r>
      </w:hyperlink>
    </w:p>
    <w:p w14:paraId="4731649B" w14:textId="0CA8E0F1" w:rsidR="00AB761D" w:rsidRPr="00C2584C" w:rsidRDefault="006C0D6D" w:rsidP="00AB761D">
      <w:pPr>
        <w:pStyle w:val="05Grundtext"/>
        <w:numPr>
          <w:ilvl w:val="0"/>
          <w:numId w:val="6"/>
        </w:numPr>
        <w:jc w:val="left"/>
        <w:rPr>
          <w:rFonts w:ascii="Arial" w:hAnsi="Arial" w:cs="Arial"/>
        </w:rPr>
      </w:pPr>
      <w:r w:rsidRPr="00E94F18">
        <w:t>«</w:t>
      </w:r>
      <w:proofErr w:type="spellStart"/>
      <w:r w:rsidRPr="00E94F18">
        <w:t>Hejo</w:t>
      </w:r>
      <w:proofErr w:type="spellEnd"/>
      <w:r w:rsidRPr="00E94F18">
        <w:t>, spann den Wagen an»</w:t>
      </w:r>
      <w:r w:rsidRPr="00677B75">
        <w:rPr>
          <w:rFonts w:ascii="Arial" w:hAnsi="Arial" w:cs="Arial"/>
        </w:rPr>
        <w:t xml:space="preserve"> </w:t>
      </w:r>
      <w:hyperlink r:id="rId20" w:history="1">
        <w:r w:rsidRPr="00E94F18">
          <w:rPr>
            <w:rStyle w:val="Hyperlink"/>
            <w:rFonts w:ascii="Frutiger LT 45 Light" w:hAnsi="Frutiger LT 45 Light"/>
          </w:rPr>
          <w:t>https://www.labbe.de/Hejo-spann-den-Wagen-an</w:t>
        </w:r>
      </w:hyperlink>
      <w:r>
        <w:rPr>
          <w:rFonts w:ascii="Arial" w:hAnsi="Arial" w:cs="Arial"/>
        </w:rPr>
        <w:t xml:space="preserve"> </w:t>
      </w:r>
    </w:p>
    <w:sectPr w:rsidR="00AB761D" w:rsidRPr="00C2584C" w:rsidSect="009B424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835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C654" w14:textId="77777777" w:rsidR="00F55778" w:rsidRDefault="00F55778" w:rsidP="008E42F7">
      <w:r>
        <w:separator/>
      </w:r>
    </w:p>
  </w:endnote>
  <w:endnote w:type="continuationSeparator" w:id="0">
    <w:p w14:paraId="78C59994" w14:textId="77777777" w:rsidR="00F55778" w:rsidRDefault="00F55778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DD22" w14:textId="77777777" w:rsidR="00183A32" w:rsidRDefault="00183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0759" w14:textId="77777777" w:rsidR="009B4246" w:rsidRDefault="009B4246" w:rsidP="009B424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3E61E162" wp14:editId="4C1039B4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258284B6" wp14:editId="1B29F73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33FCA157" wp14:editId="7DC6433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22222"/>
        <w:sz w:val="16"/>
        <w:szCs w:val="16"/>
      </w:rPr>
      <w:t>© 2023 Schulverlag plus AG| Bestandteil von Artikel 90</w:t>
    </w:r>
    <w:r w:rsidR="00183A32">
      <w:rPr>
        <w:rFonts w:ascii="Arial" w:hAnsi="Arial" w:cs="Arial"/>
        <w:color w:val="222222"/>
        <w:sz w:val="16"/>
        <w:szCs w:val="16"/>
      </w:rPr>
      <w:t>385</w:t>
    </w:r>
    <w:r>
      <w:rPr>
        <w:rFonts w:ascii="Arial" w:hAnsi="Arial" w:cs="Arial"/>
        <w:color w:val="222222"/>
        <w:sz w:val="16"/>
        <w:szCs w:val="16"/>
      </w:rPr>
      <w:t xml:space="preserve"> Dossier Weitblick NMG 0</w:t>
    </w:r>
    <w:r w:rsidR="00183A32">
      <w:rPr>
        <w:rFonts w:ascii="Arial" w:hAnsi="Arial" w:cs="Arial"/>
        <w:color w:val="222222"/>
        <w:sz w:val="16"/>
        <w:szCs w:val="16"/>
      </w:rPr>
      <w:t>2</w:t>
    </w:r>
    <w:r>
      <w:rPr>
        <w:rFonts w:ascii="Arial" w:hAnsi="Arial" w:cs="Arial"/>
        <w:color w:val="222222"/>
        <w:sz w:val="16"/>
        <w:szCs w:val="16"/>
      </w:rPr>
      <w:t xml:space="preserve">/2023 </w:t>
    </w:r>
    <w:r w:rsidRPr="00AE20AC">
      <w:rPr>
        <w:rFonts w:ascii="Arial" w:hAnsi="Arial" w:cs="Arial"/>
        <w:color w:val="000000"/>
        <w:sz w:val="16"/>
        <w:szCs w:val="16"/>
      </w:rPr>
      <w:t>–</w:t>
    </w:r>
    <w:r>
      <w:rPr>
        <w:rFonts w:ascii="Arial" w:hAnsi="Arial" w:cs="Arial"/>
        <w:color w:val="000000"/>
        <w:sz w:val="16"/>
        <w:szCs w:val="16"/>
      </w:rPr>
      <w:t xml:space="preserve"> </w:t>
    </w:r>
    <w:r w:rsidR="00183A32">
      <w:rPr>
        <w:rFonts w:ascii="Arial" w:hAnsi="Arial" w:cs="Arial"/>
        <w:color w:val="000000"/>
        <w:sz w:val="16"/>
        <w:szCs w:val="16"/>
      </w:rPr>
      <w:t>VOM KORN ZUR PASTA</w:t>
    </w:r>
  </w:p>
  <w:p w14:paraId="254CA1EC" w14:textId="77777777" w:rsidR="009B4246" w:rsidRPr="00AE20AC" w:rsidRDefault="009B4246" w:rsidP="009B4246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07ECA43E" w14:textId="77777777" w:rsidR="00AE20AC" w:rsidRPr="009B4246" w:rsidRDefault="009B4246" w:rsidP="009B4246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26F4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1619FEC0" wp14:editId="7E4ECFDB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30890908" wp14:editId="142C572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0417D4C0" wp14:editId="214986F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6B134524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5D50627F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000E" w14:textId="77777777" w:rsidR="00F55778" w:rsidRDefault="00F55778" w:rsidP="008E42F7">
      <w:r>
        <w:separator/>
      </w:r>
    </w:p>
  </w:footnote>
  <w:footnote w:type="continuationSeparator" w:id="0">
    <w:p w14:paraId="3BB3A27D" w14:textId="77777777" w:rsidR="00F55778" w:rsidRDefault="00F55778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E569" w14:textId="77777777" w:rsidR="00183A32" w:rsidRDefault="00183A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E1AB" w14:textId="77777777" w:rsidR="009B4246" w:rsidRDefault="00EF4B93" w:rsidP="00EF4B93">
    <w:pPr>
      <w:pStyle w:val="Kopfzeile"/>
      <w:jc w:val="right"/>
    </w:pPr>
    <w:r w:rsidRPr="00DF56D8">
      <w:rPr>
        <w:noProof/>
      </w:rPr>
      <w:drawing>
        <wp:inline distT="0" distB="0" distL="0" distR="0" wp14:anchorId="6A137F84" wp14:editId="090FCE16">
          <wp:extent cx="2034024" cy="125896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4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AF22" w14:textId="77777777" w:rsidR="00EA216E" w:rsidRDefault="00EA216E" w:rsidP="00EA216E">
    <w:pPr>
      <w:ind w:left="6379" w:right="1" w:hanging="992"/>
    </w:pPr>
  </w:p>
  <w:p w14:paraId="550C4E44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3A0DB986" wp14:editId="3B931F06">
          <wp:extent cx="2034025" cy="1258963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50E"/>
    <w:multiLevelType w:val="hybridMultilevel"/>
    <w:tmpl w:val="58680A34"/>
    <w:lvl w:ilvl="0" w:tplc="D9CC0C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65B0"/>
    <w:multiLevelType w:val="hybridMultilevel"/>
    <w:tmpl w:val="81C874D8"/>
    <w:lvl w:ilvl="0" w:tplc="AEBE3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6DDB"/>
    <w:multiLevelType w:val="hybridMultilevel"/>
    <w:tmpl w:val="67C426D2"/>
    <w:lvl w:ilvl="0" w:tplc="954CFB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5AC"/>
    <w:multiLevelType w:val="hybridMultilevel"/>
    <w:tmpl w:val="1D0E1D9C"/>
    <w:lvl w:ilvl="0" w:tplc="EE7CD496">
      <w:numFmt w:val="bullet"/>
      <w:lvlText w:val="-"/>
      <w:lvlJc w:val="left"/>
      <w:pPr>
        <w:ind w:left="720" w:hanging="360"/>
      </w:pPr>
      <w:rPr>
        <w:rFonts w:ascii="FrutigerLTStd-Light" w:eastAsiaTheme="minorEastAsia" w:hAnsi="FrutigerLTStd-Light" w:cs="FrutigerLTStd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D28"/>
    <w:multiLevelType w:val="hybridMultilevel"/>
    <w:tmpl w:val="94BA304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E6134F"/>
    <w:multiLevelType w:val="hybridMultilevel"/>
    <w:tmpl w:val="BCEE8598"/>
    <w:lvl w:ilvl="0" w:tplc="A9BC3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AF2478"/>
    <w:multiLevelType w:val="hybridMultilevel"/>
    <w:tmpl w:val="8D64C8F0"/>
    <w:lvl w:ilvl="0" w:tplc="5EC2B7A4">
      <w:numFmt w:val="bullet"/>
      <w:lvlText w:val="-"/>
      <w:lvlJc w:val="left"/>
      <w:pPr>
        <w:ind w:left="720" w:hanging="360"/>
      </w:pPr>
      <w:rPr>
        <w:rFonts w:ascii="FrutigerLTStd-Light" w:eastAsiaTheme="minorEastAsia" w:hAnsi="FrutigerLTStd-Light" w:cs="FrutigerLTStd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F7F15"/>
    <w:multiLevelType w:val="hybridMultilevel"/>
    <w:tmpl w:val="3C10A61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6D"/>
    <w:rsid w:val="00084341"/>
    <w:rsid w:val="00093E30"/>
    <w:rsid w:val="000B3F90"/>
    <w:rsid w:val="000C0D44"/>
    <w:rsid w:val="00101FE8"/>
    <w:rsid w:val="0011273A"/>
    <w:rsid w:val="00122B6B"/>
    <w:rsid w:val="00132140"/>
    <w:rsid w:val="00132CA6"/>
    <w:rsid w:val="00137B26"/>
    <w:rsid w:val="00183A32"/>
    <w:rsid w:val="001D154A"/>
    <w:rsid w:val="001F2AF0"/>
    <w:rsid w:val="001F321D"/>
    <w:rsid w:val="002279DF"/>
    <w:rsid w:val="0025369E"/>
    <w:rsid w:val="002667DF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412C05"/>
    <w:rsid w:val="00417682"/>
    <w:rsid w:val="0041770B"/>
    <w:rsid w:val="00420BF6"/>
    <w:rsid w:val="00456622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C0D6D"/>
    <w:rsid w:val="006F346E"/>
    <w:rsid w:val="007062BD"/>
    <w:rsid w:val="007533AC"/>
    <w:rsid w:val="0075533C"/>
    <w:rsid w:val="0079249F"/>
    <w:rsid w:val="007943EA"/>
    <w:rsid w:val="007E7CE0"/>
    <w:rsid w:val="00803922"/>
    <w:rsid w:val="00824853"/>
    <w:rsid w:val="0088544E"/>
    <w:rsid w:val="00892F80"/>
    <w:rsid w:val="008D706B"/>
    <w:rsid w:val="008E2A85"/>
    <w:rsid w:val="008E42F7"/>
    <w:rsid w:val="00913FF9"/>
    <w:rsid w:val="00963190"/>
    <w:rsid w:val="00993EB8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D5827"/>
    <w:rsid w:val="00AE20AC"/>
    <w:rsid w:val="00AF0C73"/>
    <w:rsid w:val="00AF6834"/>
    <w:rsid w:val="00B00DA4"/>
    <w:rsid w:val="00B3314F"/>
    <w:rsid w:val="00B355EC"/>
    <w:rsid w:val="00B37C17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1E1C"/>
    <w:rsid w:val="00C222F2"/>
    <w:rsid w:val="00C2584C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03B1F"/>
    <w:rsid w:val="00E14F8B"/>
    <w:rsid w:val="00E24339"/>
    <w:rsid w:val="00E43786"/>
    <w:rsid w:val="00E54E4C"/>
    <w:rsid w:val="00E7476F"/>
    <w:rsid w:val="00E93437"/>
    <w:rsid w:val="00E94F18"/>
    <w:rsid w:val="00EA216E"/>
    <w:rsid w:val="00EA3331"/>
    <w:rsid w:val="00ED13DE"/>
    <w:rsid w:val="00ED22BC"/>
    <w:rsid w:val="00EE13AB"/>
    <w:rsid w:val="00EF4B93"/>
    <w:rsid w:val="00F35060"/>
    <w:rsid w:val="00F35EC3"/>
    <w:rsid w:val="00F55778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A037733"/>
  <w15:docId w15:val="{FADFAACE-A19D-4CD9-96EF-76EE81D0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C0D6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de-CH"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0D6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3E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3E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3E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E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s.admin.ch/bfs/de/home/statistiken/land-forstwirtschaft/ernaehrung/konsum-gesundheit.assetdetail.23945845.html" TargetMode="External"/><Relationship Id="rId13" Type="http://schemas.openxmlformats.org/officeDocument/2006/relationships/hyperlink" Target="https://www.landesmuseum.ch/landesmuseum/ihr-besuch/schulen/2018/was-isst-die-schweiz.pdf" TargetMode="External"/><Relationship Id="rId18" Type="http://schemas.openxmlformats.org/officeDocument/2006/relationships/hyperlink" Target="https://www.youtube.com/watch?v=k-C_eVzufWk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wwf.ch/de/stories/klima-und-ernaehrung-6-aufruettelnde-fakten" TargetMode="External"/><Relationship Id="rId17" Type="http://schemas.openxmlformats.org/officeDocument/2006/relationships/hyperlink" Target="https://www.youtube.com/watch?v=k-C_eVzufW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xLo0eFyETM" TargetMode="External"/><Relationship Id="rId20" Type="http://schemas.openxmlformats.org/officeDocument/2006/relationships/hyperlink" Target="https://www.labbe.de/Hejo-spann-den-Wagen-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ls-dhs-dss.ch/de/articles/016224/2017-03-01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1WRTD4qCJo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sge-ssn.ch/media/Tabula-3-15-D-Report.pdf" TargetMode="External"/><Relationship Id="rId19" Type="http://schemas.openxmlformats.org/officeDocument/2006/relationships/hyperlink" Target="https://www.labbe.de/Hoert-ihr-die-Dresc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statista.com/statistik/daten/studie/163514/umfrage/pro-kopf-verbrauch-von-lebensmitteln-in-deutschland/" TargetMode="External"/><Relationship Id="rId14" Type="http://schemas.openxmlformats.org/officeDocument/2006/relationships/hyperlink" Target="https://youtu.be/z47RwCaNNs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%20vom%20Kor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 vom Korn</Template>
  <TotalTime>0</TotalTime>
  <Pages>1</Pages>
  <Words>524</Words>
  <Characters>2780</Characters>
  <Application>Microsoft Office Word</Application>
  <DocSecurity>0</DocSecurity>
  <Lines>115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Wyssen Hanspeter</cp:lastModifiedBy>
  <cp:revision>2</cp:revision>
  <cp:lastPrinted>2016-08-15T09:07:00Z</cp:lastPrinted>
  <dcterms:created xsi:type="dcterms:W3CDTF">2023-09-08T12:58:00Z</dcterms:created>
  <dcterms:modified xsi:type="dcterms:W3CDTF">2023-09-08T12:58:00Z</dcterms:modified>
</cp:coreProperties>
</file>