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1D82" w14:textId="3194BFE1" w:rsidR="001D70DE" w:rsidRPr="000D7B48" w:rsidRDefault="001D70DE" w:rsidP="001D70DE">
      <w:pPr>
        <w:pStyle w:val="01Haupttitel"/>
        <w:tabs>
          <w:tab w:val="clear" w:pos="208"/>
          <w:tab w:val="clear" w:pos="384"/>
        </w:tabs>
        <w:jc w:val="left"/>
        <w:rPr>
          <w:color w:val="D23A18"/>
          <w:lang w:val="de-CH"/>
        </w:rPr>
      </w:pPr>
      <w:r w:rsidRPr="000D7B48">
        <w:rPr>
          <w:color w:val="D23A18"/>
          <w:lang w:val="de-CH"/>
        </w:rPr>
        <w:t xml:space="preserve">Baustein </w:t>
      </w:r>
      <w:r w:rsidR="00A2130A" w:rsidRPr="000D7B48">
        <w:rPr>
          <w:color w:val="D23A18"/>
          <w:lang w:val="de-CH"/>
        </w:rPr>
        <w:t>4</w:t>
      </w:r>
      <w:r w:rsidRPr="000D7B48">
        <w:rPr>
          <w:color w:val="D23A18"/>
          <w:lang w:val="de-CH"/>
        </w:rPr>
        <w:t xml:space="preserve">: Sprachplanung für Baustein </w:t>
      </w:r>
      <w:r w:rsidR="00A2130A" w:rsidRPr="000D7B48">
        <w:rPr>
          <w:color w:val="D23A18"/>
          <w:lang w:val="de-CH"/>
        </w:rPr>
        <w:t>4</w:t>
      </w:r>
    </w:p>
    <w:p w14:paraId="19B6C558" w14:textId="77777777" w:rsidR="001D70DE" w:rsidRPr="00AD5B9D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18"/>
          <w:szCs w:val="18"/>
          <w:lang w:val="de-CH"/>
        </w:rPr>
      </w:pPr>
    </w:p>
    <w:p w14:paraId="13BD6E87" w14:textId="7A923A6B" w:rsidR="001D70DE" w:rsidRPr="00AD5B9D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  <w:r w:rsidRPr="00AD5B9D">
        <w:rPr>
          <w:rFonts w:ascii="Arial" w:hAnsi="Arial" w:cs="Arial"/>
          <w:caps w:val="0"/>
          <w:color w:val="000000" w:themeColor="text1"/>
          <w:sz w:val="20"/>
          <w:szCs w:val="20"/>
          <w:lang w:val="de-CH"/>
        </w:rPr>
        <w:t>Vorbemerkung:</w:t>
      </w:r>
      <w:r w:rsidRPr="00AD5B9D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 Die vorliegende Planung versteht sich als eine exemplarische Form der sprachlichen Planung. Sie ist nicht umfassend und zeigt lediglich Teile einer möglichen (ausführlicheren) Form der Sprachplanung</w:t>
      </w:r>
      <w:r w:rsidR="00DF2CAB" w:rsidRPr="00AD5B9D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. </w:t>
      </w:r>
      <w:r w:rsidRPr="00AD5B9D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Sie soll erweitert, modifiziert und/oder auf einzelne Lerngelegenheiten angepasst werden und dem von der Lehrperson gewählten Vertiefungsgrad der einzelnen Elemente der Verlaufsplanung entsprechen. </w:t>
      </w:r>
      <w:r w:rsidRPr="00AD5B9D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br/>
        <w:t>Wichtig ist der Grad der Konkretisierung: Wörter und Wendungen, aber auch der Erwartungshorizont sollen konkret und authentisch ausformuliert sein.</w:t>
      </w:r>
    </w:p>
    <w:p w14:paraId="50F68372" w14:textId="77777777" w:rsidR="00D34ABC" w:rsidRPr="00AD5B9D" w:rsidRDefault="00D34ABC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2"/>
          <w:szCs w:val="22"/>
          <w:lang w:val="de-CH"/>
        </w:rPr>
      </w:pPr>
    </w:p>
    <w:p w14:paraId="6545F54D" w14:textId="77777777" w:rsidR="001D70DE" w:rsidRPr="00AD5B9D" w:rsidRDefault="001D70DE" w:rsidP="001D70DE">
      <w:pPr>
        <w:pStyle w:val="01Haupttitel"/>
        <w:jc w:val="left"/>
        <w:rPr>
          <w:rFonts w:ascii="Arial" w:hAnsi="Arial" w:cs="Arial"/>
          <w:sz w:val="18"/>
          <w:szCs w:val="18"/>
          <w:lang w:val="de-CH"/>
        </w:rPr>
      </w:pPr>
    </w:p>
    <w:tbl>
      <w:tblPr>
        <w:tblStyle w:val="Tabellenraster"/>
        <w:tblW w:w="9906" w:type="dxa"/>
        <w:tblInd w:w="0" w:type="dxa"/>
        <w:tblLook w:val="04A0" w:firstRow="1" w:lastRow="0" w:firstColumn="1" w:lastColumn="0" w:noHBand="0" w:noVBand="1"/>
      </w:tblPr>
      <w:tblGrid>
        <w:gridCol w:w="4957"/>
        <w:gridCol w:w="4949"/>
      </w:tblGrid>
      <w:tr w:rsidR="001D70DE" w:rsidRPr="00DC0E3C" w14:paraId="6377C79E" w14:textId="77777777" w:rsidTr="00267BAB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E07705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Angaben zu Klasse / zu den </w:t>
            </w:r>
            <w:proofErr w:type="spellStart"/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42D1D0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Lernumgebung(en), Aufgabenstellung(en), Erkenntnisziele</w:t>
            </w:r>
          </w:p>
        </w:tc>
      </w:tr>
      <w:tr w:rsidR="001D70DE" w:rsidRPr="00DC0E3C" w14:paraId="77684617" w14:textId="77777777" w:rsidTr="00267BAB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1D4F0" w14:textId="77777777" w:rsidR="001D70DE" w:rsidRPr="00AD5B9D" w:rsidRDefault="001D70DE" w:rsidP="002852E6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38BD5" w14:textId="1DA49482" w:rsidR="00147EAA" w:rsidRPr="00AD5B9D" w:rsidRDefault="00A2130A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Plus und Minus in Verkaufssituationen begegnen: 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Die </w:t>
            </w:r>
            <w:proofErr w:type="spellStart"/>
            <w:r w:rsidRPr="00AD5B9D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planen, bauen und bespielen Verkaufsstände. Sie kaufen und verkaufen Waren, bezahlen mit Spielgeld und beschreiben Veränderungen von Mengen und Geldbeträgen. Die </w:t>
            </w:r>
            <w:proofErr w:type="spellStart"/>
            <w:r w:rsidRPr="00AD5B9D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nutzen Plus- und Minus-Situationen handelnd und versprachlichen ihre Beobachtungen und Strategien.</w:t>
            </w:r>
          </w:p>
        </w:tc>
      </w:tr>
      <w:tr w:rsidR="001D70DE" w:rsidRPr="00AD5B9D" w14:paraId="53B7CC2F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7655C6C8" w14:textId="77777777" w:rsidR="001D70DE" w:rsidRPr="00AD5B9D" w:rsidRDefault="001D70DE" w:rsidP="002852E6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AD5B9D">
              <w:rPr>
                <w:b/>
                <w:bCs/>
                <w:sz w:val="18"/>
                <w:szCs w:val="18"/>
                <w:lang w:val="de-CH"/>
              </w:rPr>
              <w:t>Sprachhandlungen</w:t>
            </w:r>
          </w:p>
        </w:tc>
      </w:tr>
      <w:tr w:rsidR="001D70DE" w:rsidRPr="00DC0E3C" w14:paraId="149B7F9B" w14:textId="77777777" w:rsidTr="00267BAB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D2105B5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Sprachhandlung der Kinder (erklären, beschreiben, begründen, …)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6E4DA68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Sprachliche Rolle der Lehrperson (Lenkung durch LP hoch &gt; niedrig): LP-Vortrag &gt; fragend-entwickelnder Dialog &gt; sokratischer Dialog &gt; Gespräch mit </w:t>
            </w:r>
            <w:proofErr w:type="spellStart"/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 &gt; Diskussion &gt; Austausch</w:t>
            </w:r>
          </w:p>
        </w:tc>
      </w:tr>
      <w:tr w:rsidR="001D70DE" w:rsidRPr="00DC0E3C" w14:paraId="07253AA7" w14:textId="77777777" w:rsidTr="00267BAB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B564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Erzählen, beschreiben, erklären und begründen von Einkaufs- und Verkaufssituationen</w:t>
            </w:r>
          </w:p>
          <w:p w14:paraId="75FBA093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Produkte benennen und ordnen</w:t>
            </w:r>
          </w:p>
          <w:p w14:paraId="43529A98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Zählen, vergleichen und Veränderungen beschreiben</w:t>
            </w:r>
          </w:p>
          <w:p w14:paraId="0A1A0B5B" w14:textId="53018798" w:rsidR="001D70D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Strategien erklären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35E0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Fragend-entwickelnder Dialog</w:t>
            </w:r>
          </w:p>
          <w:p w14:paraId="23C438B7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Gespräch mit </w:t>
            </w:r>
            <w:proofErr w:type="spellStart"/>
            <w:r w:rsidRPr="00AD5B9D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und Austausch im Plenum und in Gruppen</w:t>
            </w:r>
          </w:p>
          <w:p w14:paraId="322537EC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LP-Vortrag beim Einführen von Verkaufsständen und Spielregeln</w:t>
            </w:r>
          </w:p>
          <w:p w14:paraId="0A8D4111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Modellieren mathematischer Fachbegriffe</w:t>
            </w:r>
          </w:p>
          <w:p w14:paraId="12EC5CDE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Sprachliche Begleitung von Handlungen</w:t>
            </w:r>
          </w:p>
          <w:p w14:paraId="0FD8B1AF" w14:textId="10B35A50" w:rsidR="001D70D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Gezieltes Nachfragen zum Begründen und Erklären</w:t>
            </w:r>
          </w:p>
        </w:tc>
      </w:tr>
      <w:tr w:rsidR="001D70DE" w:rsidRPr="00AD5B9D" w14:paraId="70D10934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3A47D55C" w14:textId="77777777" w:rsidR="001D70DE" w:rsidRPr="00AD5B9D" w:rsidRDefault="001D70DE" w:rsidP="002852E6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AD5B9D">
              <w:rPr>
                <w:b/>
                <w:bCs/>
                <w:sz w:val="18"/>
                <w:szCs w:val="18"/>
                <w:lang w:val="de-CH"/>
              </w:rPr>
              <w:t>Sprachliche Mittel</w:t>
            </w:r>
          </w:p>
        </w:tc>
      </w:tr>
      <w:tr w:rsidR="001D70DE" w:rsidRPr="00DC0E3C" w14:paraId="253AA944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E5B077B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Wörter und Wendungen (Satzanfänge, Formulierungen, satzübergreifende Strukturen)</w:t>
            </w:r>
          </w:p>
        </w:tc>
      </w:tr>
      <w:tr w:rsidR="001D70DE" w:rsidRPr="00DC0E3C" w14:paraId="60E55ADB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511" w14:textId="08CCD49B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die Verkäuferin/der Verkäufer, die Käuferin/der Käufer, die Kundin/der Kunde, verkaufen, (ein-)kaufen, bezahlen, bezahlen mit, bezahlen für, kosten, tauschen, das Geld, die Münze, der Franken, der </w:t>
            </w:r>
            <w:proofErr w:type="spellStart"/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Biella</w:t>
            </w:r>
            <w:proofErr w:type="spellEnd"/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-Punkt, die Kasse, die Quittung, die Preisliste, der Preis</w:t>
            </w:r>
          </w:p>
          <w:p w14:paraId="66C7F2E5" w14:textId="77777777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Eis, die Eiskugel, das Cornet, der Eisbecher, der Fisch, der Fischstand, der Eisstand, der Markt, der Verkaufsstand</w:t>
            </w:r>
          </w:p>
          <w:p w14:paraId="5AC67F3D" w14:textId="0B581A7B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Anzahl, die Menge, zählen, hinzufügen, dazulegen, wegnehmen, übrigbleiben, fehlen, ergänzen, mehr, weniger, gleich viele, insgesamt, zusammen, voll, leer</w:t>
            </w:r>
          </w:p>
          <w:p w14:paraId="0C0C3CCD" w14:textId="121AEDE6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immer 5/10, die 5er-/10er-Struktur, bündeln, ordnen, gruppieren</w:t>
            </w:r>
          </w:p>
          <w:p w14:paraId="2EC2EB50" w14:textId="7205BB05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«Wie viel kostet das?», «Das kostet ... Franken.»</w:t>
            </w:r>
          </w:p>
          <w:p w14:paraId="37E4BA8D" w14:textId="7E6E830A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möchte ... kaufen.», «Ich bezahle mit ... Franken.», «Hier sind ... Franken.», «Ich habe ... gekauft/verkauft.»</w:t>
            </w:r>
          </w:p>
          <w:p w14:paraId="3859D11E" w14:textId="72BB7A66" w:rsidR="00D8761D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hat noch ...», «Es fehlen noch ...», «Jetzt sind es insgesamt ...», «Es sind mehr/weniger als ...»</w:t>
            </w:r>
          </w:p>
          <w:p w14:paraId="7B0744BF" w14:textId="1D538621" w:rsidR="001D70DE" w:rsidRPr="00AD5B9D" w:rsidRDefault="00D8761D" w:rsidP="002852E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«Ich weiss das, weil ...», «Ich habe so gezählt: ...» </w:t>
            </w:r>
          </w:p>
        </w:tc>
      </w:tr>
      <w:tr w:rsidR="001D70DE" w:rsidRPr="00AD5B9D" w14:paraId="51F0C8D3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59DB6CFB" w14:textId="77777777" w:rsidR="001D70DE" w:rsidRPr="00AD5B9D" w:rsidRDefault="001D70DE" w:rsidP="002852E6">
            <w:pPr>
              <w:pageBreakBefore/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AD5B9D">
              <w:rPr>
                <w:b/>
                <w:bCs/>
                <w:sz w:val="18"/>
                <w:szCs w:val="18"/>
                <w:lang w:val="de-CH"/>
              </w:rPr>
              <w:lastRenderedPageBreak/>
              <w:t>Erwartungshorizont</w:t>
            </w:r>
          </w:p>
        </w:tc>
      </w:tr>
      <w:tr w:rsidR="001D70DE" w:rsidRPr="00AD5B9D" w14:paraId="5A72B0F9" w14:textId="77777777" w:rsidTr="00267BAB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D553938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Kinder (Was sollen die Kinder ganz konkret sagen/schreiben?)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980E8C4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Lehrperson (Welche Zielstrukturen will ich als LP häufig verwenden?)</w:t>
            </w:r>
          </w:p>
          <w:p w14:paraId="116E95BA" w14:textId="77777777" w:rsidR="001D70DE" w:rsidRPr="00AD5B9D" w:rsidRDefault="001D70DE" w:rsidP="002852E6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AD5B9D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Modellierungstechniken</w:t>
            </w:r>
          </w:p>
        </w:tc>
      </w:tr>
      <w:tr w:rsidR="001D70DE" w:rsidRPr="00DC0E3C" w14:paraId="298F9CD3" w14:textId="77777777" w:rsidTr="00267BAB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19D5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«Ich möchte eine Kugel Erdbeereis kaufen.», «Wie viel kostet das?», «Eine Kugel kostet einen Franken.»</w:t>
            </w:r>
          </w:p>
          <w:p w14:paraId="147C12DD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«Ich bezahle mit drei Franken.»</w:t>
            </w:r>
          </w:p>
          <w:p w14:paraId="00C4FA28" w14:textId="77777777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«Ich habe zwei Fische gekauft/verkauft.»</w:t>
            </w:r>
          </w:p>
          <w:p w14:paraId="5ED3F508" w14:textId="452392D6" w:rsidR="00D8761D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«Es hat noch sechs Fische am Stand.», «Es fehlen noch vier Fische bis zehn.», «Hier hat es mehr Fische als dort.», «Beide Stände haben gleich viele Fische.»</w:t>
            </w:r>
          </w:p>
          <w:p w14:paraId="707DD0C7" w14:textId="1FBD7EEA" w:rsidR="001D70D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«Ich weiss, dass es sieben Fische sind, weil hier fünf sind und noch zwei dazu kommen.»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6A9A" w14:textId="2FA9BBFC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Ich nutze gezielt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W-Fragen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, um die mathematischen Denkprozesse sichtbar zu machen und die Kinder zum Beschreiben und Begründen anzuregen (vgl. Download </w:t>
            </w:r>
            <w:proofErr w:type="spellStart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, Tabelle 3). </w:t>
            </w:r>
          </w:p>
          <w:p w14:paraId="11DFC5C0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viele Fische hast du noch?»</w:t>
            </w:r>
          </w:p>
          <w:p w14:paraId="0F5B049D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viele Fische hast du bereits verkauft?»</w:t>
            </w:r>
          </w:p>
          <w:p w14:paraId="3D63B29F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viele Fische musst du noch kaufen, damit du 10 hast?»</w:t>
            </w:r>
          </w:p>
          <w:p w14:paraId="7071FB30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 kostet das?»</w:t>
            </w:r>
          </w:p>
          <w:p w14:paraId="175A8B0A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 Geld hast du noch?»</w:t>
            </w:r>
          </w:p>
          <w:p w14:paraId="6A509583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viele Kugeln Eis hat es noch?»</w:t>
            </w:r>
          </w:p>
          <w:p w14:paraId="7BBA4160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viele Kugeln hast du bereits verkauft?»</w:t>
            </w:r>
          </w:p>
          <w:p w14:paraId="1D1491EB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«Wie hast du das herausgefunden?»</w:t>
            </w:r>
          </w:p>
          <w:p w14:paraId="0FB97D92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«Woran erkennst du die Anzahl?»</w:t>
            </w:r>
          </w:p>
          <w:p w14:paraId="08457C0A" w14:textId="77777777" w:rsidR="0044581E" w:rsidRPr="00AD5B9D" w:rsidRDefault="00D8761D" w:rsidP="00710E85">
            <w:pPr>
              <w:pStyle w:val="Listenabsatz"/>
              <w:numPr>
                <w:ilvl w:val="0"/>
                <w:numId w:val="17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«Kannst du das auch anders erklären?»</w:t>
            </w:r>
          </w:p>
          <w:p w14:paraId="38C70963" w14:textId="77777777" w:rsidR="0044581E" w:rsidRPr="00AD5B9D" w:rsidRDefault="0044581E" w:rsidP="002852E6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2E0E9201" w14:textId="68B28510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Ich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präsentiere</w:t>
            </w:r>
            <w:r w:rsidR="0044581E"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die Zielstrukturen deutlich und 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>h</w:t>
            </w:r>
            <w:r w:rsidR="0044581E" w:rsidRPr="00AD5B9D">
              <w:rPr>
                <w:sz w:val="18"/>
                <w:szCs w:val="18"/>
                <w:lang w:val="de-CH"/>
              </w:rPr>
              <w:t>ochfrequent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(vgl. Download</w:t>
            </w:r>
            <w:r w:rsidRPr="00AD5B9D">
              <w:rPr>
                <w:rStyle w:val="apple-converted-space"/>
                <w:color w:val="000000"/>
                <w:sz w:val="18"/>
                <w:szCs w:val="18"/>
                <w:lang w:val="de-CH"/>
              </w:rPr>
              <w:t> </w:t>
            </w:r>
            <w:proofErr w:type="spellStart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>, Tabelle 1).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 xml:space="preserve"> Insbesondere beim Mitspielen nutze ich das Spielgeschehen als Kommunikationsanlass und rege die </w:t>
            </w:r>
            <w:proofErr w:type="spellStart"/>
            <w:r w:rsidR="0044581E" w:rsidRPr="00AD5B9D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="0044581E" w:rsidRPr="00AD5B9D">
              <w:rPr>
                <w:color w:val="000000"/>
                <w:sz w:val="18"/>
                <w:szCs w:val="18"/>
                <w:lang w:val="de-CH"/>
              </w:rPr>
              <w:t xml:space="preserve"> an, Handlungen zu begründen und Zusammenhänge zu erkennen. </w:t>
            </w:r>
            <w:r w:rsidR="002852E6" w:rsidRPr="00AD5B9D">
              <w:rPr>
                <w:sz w:val="18"/>
                <w:szCs w:val="18"/>
                <w:lang w:val="de-CH" w:eastAsia="de-CH"/>
              </w:rPr>
              <w:t xml:space="preserve">Ich </w:t>
            </w:r>
            <w:r w:rsidR="002852E6" w:rsidRPr="00AD5B9D">
              <w:rPr>
                <w:b/>
                <w:bCs/>
                <w:sz w:val="18"/>
                <w:szCs w:val="18"/>
                <w:lang w:val="de-CH" w:eastAsia="de-CH"/>
              </w:rPr>
              <w:t>unterstütze</w:t>
            </w:r>
            <w:r w:rsidR="002852E6" w:rsidRPr="00AD5B9D">
              <w:rPr>
                <w:sz w:val="18"/>
                <w:szCs w:val="18"/>
                <w:lang w:val="de-CH" w:eastAsia="de-CH"/>
              </w:rPr>
              <w:t xml:space="preserve"> die </w:t>
            </w:r>
            <w:proofErr w:type="spellStart"/>
            <w:r w:rsidR="002852E6" w:rsidRPr="00AD5B9D">
              <w:rPr>
                <w:sz w:val="18"/>
                <w:szCs w:val="18"/>
                <w:lang w:val="de-CH" w:eastAsia="de-CH"/>
              </w:rPr>
              <w:t>SuS</w:t>
            </w:r>
            <w:proofErr w:type="spellEnd"/>
            <w:r w:rsidR="002852E6" w:rsidRPr="00AD5B9D">
              <w:rPr>
                <w:sz w:val="18"/>
                <w:szCs w:val="18"/>
                <w:lang w:val="de-CH" w:eastAsia="de-CH"/>
              </w:rPr>
              <w:t xml:space="preserve"> beim Führen der (Verkaufs-)Gespräche. Mit den passenden </w:t>
            </w:r>
            <w:r w:rsidR="002852E6" w:rsidRPr="00AD5B9D">
              <w:rPr>
                <w:b/>
                <w:bCs/>
                <w:sz w:val="18"/>
                <w:szCs w:val="18"/>
                <w:lang w:val="de-CH" w:eastAsia="de-CH"/>
              </w:rPr>
              <w:t>Begleitfragen</w:t>
            </w:r>
            <w:r w:rsidR="002852E6" w:rsidRPr="00AD5B9D">
              <w:rPr>
                <w:sz w:val="18"/>
                <w:szCs w:val="18"/>
                <w:lang w:val="de-CH" w:eastAsia="de-CH"/>
              </w:rPr>
              <w:t xml:space="preserve"> animiere ich die </w:t>
            </w:r>
            <w:proofErr w:type="spellStart"/>
            <w:r w:rsidR="002852E6" w:rsidRPr="00AD5B9D">
              <w:rPr>
                <w:sz w:val="18"/>
                <w:szCs w:val="18"/>
                <w:lang w:val="de-CH" w:eastAsia="de-CH"/>
              </w:rPr>
              <w:t>SuS</w:t>
            </w:r>
            <w:proofErr w:type="spellEnd"/>
            <w:r w:rsidR="002852E6" w:rsidRPr="00AD5B9D">
              <w:rPr>
                <w:sz w:val="18"/>
                <w:szCs w:val="18"/>
                <w:lang w:val="de-CH" w:eastAsia="de-CH"/>
              </w:rPr>
              <w:t xml:space="preserve"> zu Sprachhandlungen und reichere die Dialoge an. Ggf. nutze ich das </w:t>
            </w:r>
            <w:r w:rsidR="002852E6" w:rsidRPr="00AD5B9D">
              <w:rPr>
                <w:b/>
                <w:bCs/>
                <w:sz w:val="18"/>
                <w:szCs w:val="18"/>
                <w:lang w:val="de-CH" w:eastAsia="de-CH"/>
              </w:rPr>
              <w:t>korrektive Feeback</w:t>
            </w:r>
            <w:r w:rsidR="002852E6" w:rsidRPr="00AD5B9D">
              <w:rPr>
                <w:sz w:val="18"/>
                <w:szCs w:val="18"/>
                <w:lang w:val="de-CH" w:eastAsia="de-CH"/>
              </w:rPr>
              <w:t>, indem ich die Äusserungen des Kindes wiederhole und dabei die Zielstruktur korrigiere.</w:t>
            </w:r>
          </w:p>
          <w:p w14:paraId="2D5AB474" w14:textId="77777777" w:rsidR="0044581E" w:rsidRPr="00AD5B9D" w:rsidRDefault="0044581E" w:rsidP="002852E6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2BD7E339" w14:textId="5DF02EDB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Während die Kinder handeln,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begleite ich die Handlung sprachlich</w:t>
            </w:r>
            <w:r w:rsidR="00FA2FC1"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="00FA2FC1" w:rsidRPr="00AD5B9D">
              <w:rPr>
                <w:color w:val="000000"/>
                <w:sz w:val="18"/>
                <w:szCs w:val="18"/>
                <w:lang w:val="de-CH"/>
              </w:rPr>
              <w:t>(vgl. Download</w:t>
            </w:r>
            <w:r w:rsidR="00FA2FC1" w:rsidRPr="00AD5B9D">
              <w:rPr>
                <w:rStyle w:val="apple-converted-space"/>
                <w:color w:val="000000"/>
                <w:sz w:val="18"/>
                <w:szCs w:val="18"/>
                <w:lang w:val="de-CH"/>
              </w:rPr>
              <w:t> </w:t>
            </w:r>
            <w:proofErr w:type="spellStart"/>
            <w:r w:rsidR="00FA2FC1"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="00FA2FC1"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="00FA2FC1" w:rsidRPr="00AD5B9D">
              <w:rPr>
                <w:color w:val="000000"/>
                <w:sz w:val="18"/>
                <w:szCs w:val="18"/>
                <w:lang w:val="de-CH"/>
              </w:rPr>
              <w:t>)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>:</w:t>
            </w:r>
          </w:p>
          <w:p w14:paraId="214E0E70" w14:textId="77777777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«Du legst fünf Fische auf den Verkaufsstand.»</w:t>
            </w:r>
          </w:p>
          <w:p w14:paraId="3A229FC0" w14:textId="77777777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«Jetzt verkaufst du zwei Fische.»</w:t>
            </w:r>
          </w:p>
          <w:p w14:paraId="4E0B48D8" w14:textId="77777777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«Nun fehlen zwei Fische bis zehn.»</w:t>
            </w:r>
          </w:p>
          <w:p w14:paraId="35E93CC6" w14:textId="77777777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«Du bezahlst mit vier Franken.»</w:t>
            </w:r>
          </w:p>
          <w:p w14:paraId="4EFE0F29" w14:textId="77777777" w:rsidR="0044581E" w:rsidRPr="00AD5B9D" w:rsidRDefault="0044581E" w:rsidP="002852E6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3486DD48" w14:textId="2FFB53DA" w:rsidR="0044581E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Ich achte auf die korrekte Verwendung von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Singular und Plural</w:t>
            </w:r>
            <w:r w:rsidR="0044581E"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="0044581E" w:rsidRPr="00AD5B9D">
              <w:rPr>
                <w:rStyle w:val="Fett"/>
                <w:sz w:val="18"/>
                <w:szCs w:val="18"/>
                <w:lang w:val="de-CH"/>
              </w:rPr>
              <w:t xml:space="preserve">und nutze ggf. das korrektive </w:t>
            </w:r>
            <w:proofErr w:type="gramStart"/>
            <w:r w:rsidR="0044581E" w:rsidRPr="00AD5B9D">
              <w:rPr>
                <w:rStyle w:val="Fett"/>
                <w:sz w:val="18"/>
                <w:szCs w:val="18"/>
                <w:lang w:val="de-CH"/>
              </w:rPr>
              <w:t>Feedback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>(</w:t>
            </w:r>
            <w:proofErr w:type="gramEnd"/>
            <w:r w:rsidR="0044581E" w:rsidRPr="00AD5B9D">
              <w:rPr>
                <w:color w:val="000000"/>
                <w:sz w:val="18"/>
                <w:szCs w:val="18"/>
                <w:lang w:val="de-CH"/>
              </w:rPr>
              <w:t>vgl. Download</w:t>
            </w:r>
            <w:r w:rsidR="0044581E" w:rsidRPr="00AD5B9D">
              <w:rPr>
                <w:rStyle w:val="apple-converted-space"/>
                <w:color w:val="000000"/>
                <w:sz w:val="18"/>
                <w:szCs w:val="18"/>
                <w:lang w:val="de-CH"/>
              </w:rPr>
              <w:t> </w:t>
            </w:r>
            <w:proofErr w:type="spellStart"/>
            <w:r w:rsidR="0044581E"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="0044581E"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="0044581E" w:rsidRPr="00AD5B9D">
              <w:rPr>
                <w:color w:val="000000"/>
                <w:sz w:val="18"/>
                <w:szCs w:val="18"/>
                <w:lang w:val="de-CH"/>
              </w:rPr>
              <w:t>, Tabelle 2):</w:t>
            </w:r>
          </w:p>
          <w:p w14:paraId="6F4EB64E" w14:textId="77777777" w:rsidR="001D7B53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«Ein Fisch kostet einen Franken.»</w:t>
            </w:r>
          </w:p>
          <w:p w14:paraId="699FA56A" w14:textId="39B4BC42" w:rsidR="001D7B53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Drei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Fisch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e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kost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en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drei Franken.»</w:t>
            </w:r>
          </w:p>
          <w:p w14:paraId="51228BC6" w14:textId="77777777" w:rsidR="001D7B53" w:rsidRPr="00AD5B9D" w:rsidRDefault="001D7B53" w:rsidP="002852E6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3BFE5A2C" w14:textId="77777777" w:rsidR="002852E6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Die Verkaufssituationen bieten zahlreiche Lerngelegenheiten zur</w:t>
            </w:r>
            <w:r w:rsidR="001D7B53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Verbklammer</w:t>
            </w:r>
            <w:r w:rsidR="001D7B53"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.</w:t>
            </w:r>
            <w:r w:rsidR="001D7B53" w:rsidRPr="00AD5B9D">
              <w:rPr>
                <w:rStyle w:val="Fett"/>
                <w:sz w:val="18"/>
                <w:szCs w:val="18"/>
                <w:lang w:val="de-CH"/>
              </w:rPr>
              <w:t xml:space="preserve"> </w:t>
            </w:r>
            <w:r w:rsidR="001D7B53" w:rsidRPr="00AD5B9D">
              <w:rPr>
                <w:rStyle w:val="Fett"/>
                <w:b w:val="0"/>
                <w:bCs w:val="0"/>
                <w:sz w:val="18"/>
                <w:szCs w:val="18"/>
                <w:lang w:val="de-CH"/>
              </w:rPr>
              <w:t xml:space="preserve">Ich betone </w:t>
            </w:r>
            <w:r w:rsidR="003B0E25" w:rsidRPr="00AD5B9D">
              <w:rPr>
                <w:rStyle w:val="Fett"/>
                <w:b w:val="0"/>
                <w:bCs w:val="0"/>
                <w:sz w:val="18"/>
                <w:szCs w:val="18"/>
                <w:lang w:val="de-CH"/>
              </w:rPr>
              <w:t>die Verbformen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:</w:t>
            </w:r>
          </w:p>
          <w:p w14:paraId="10DC75B7" w14:textId="77777777" w:rsidR="002852E6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«Ich 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habe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zwei Fische 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verkauft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>.»</w:t>
            </w:r>
          </w:p>
          <w:p w14:paraId="39BE7F0F" w14:textId="77777777" w:rsidR="002852E6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«Ich 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möchte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 noch einen Fisch </w:t>
            </w:r>
            <w:r w:rsidRPr="00AD5B9D">
              <w:rPr>
                <w:b/>
                <w:bCs/>
                <w:color w:val="000000"/>
                <w:sz w:val="18"/>
                <w:szCs w:val="18"/>
                <w:lang w:val="de-CH"/>
              </w:rPr>
              <w:t>kaufen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>.»</w:t>
            </w:r>
          </w:p>
          <w:p w14:paraId="68C64BFC" w14:textId="77777777" w:rsidR="002852E6" w:rsidRPr="00AD5B9D" w:rsidRDefault="002852E6" w:rsidP="002852E6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08A793A1" w14:textId="2EB9D177" w:rsidR="002852E6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Die Kinder beschreiben nicht nur das Resultat, sondern auch den Weg. Ich biete Satzstarter an oder nutze allenfalls das</w:t>
            </w:r>
            <w:r w:rsidR="002852E6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AD5B9D">
              <w:rPr>
                <w:rStyle w:val="Fett"/>
                <w:color w:val="000000"/>
                <w:sz w:val="18"/>
                <w:szCs w:val="18"/>
                <w:lang w:val="de-CH"/>
              </w:rPr>
              <w:t>korrektive Feedback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 xml:space="preserve">, damit sie ihre 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lastRenderedPageBreak/>
              <w:t>Entdeckungen begründen können (vgl. Download</w:t>
            </w:r>
            <w:r w:rsidR="00710E85" w:rsidRPr="00AD5B9D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AD5B9D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AD5B9D">
              <w:rPr>
                <w:color w:val="000000"/>
                <w:sz w:val="18"/>
                <w:szCs w:val="18"/>
                <w:lang w:val="de-CH"/>
              </w:rPr>
              <w:t>, Tabelle 2).</w:t>
            </w:r>
          </w:p>
          <w:p w14:paraId="3627A271" w14:textId="3BBFEA1C" w:rsidR="003B0E25" w:rsidRPr="00AD5B9D" w:rsidRDefault="00D8761D" w:rsidP="002852E6">
            <w:pPr>
              <w:rPr>
                <w:color w:val="000000"/>
                <w:sz w:val="18"/>
                <w:szCs w:val="18"/>
                <w:lang w:val="de-CH"/>
              </w:rPr>
            </w:pPr>
            <w:r w:rsidRPr="00AD5B9D">
              <w:rPr>
                <w:color w:val="000000"/>
                <w:sz w:val="18"/>
                <w:szCs w:val="18"/>
                <w:lang w:val="de-CH"/>
              </w:rPr>
              <w:t>«Warum weisst du, dass es sieben Fische sind? Beginne mit: Ich weiss, dass es sieben Fische sind, weil ...»</w:t>
            </w:r>
          </w:p>
        </w:tc>
      </w:tr>
      <w:tr w:rsidR="001D70DE" w:rsidRPr="00AD5B9D" w14:paraId="4E166413" w14:textId="77777777" w:rsidTr="00267BAB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00FB" w14:textId="77777777" w:rsidR="001D70DE" w:rsidRPr="00AD5B9D" w:rsidRDefault="001D70DE" w:rsidP="002852E6">
            <w:pPr>
              <w:pStyle w:val="Fuzeile"/>
              <w:rPr>
                <w:sz w:val="18"/>
                <w:szCs w:val="18"/>
                <w:lang w:val="de-CH"/>
              </w:rPr>
            </w:pPr>
            <w:r w:rsidRPr="00AD5B9D">
              <w:rPr>
                <w:sz w:val="18"/>
                <w:szCs w:val="18"/>
                <w:lang w:val="de-CH"/>
              </w:rPr>
              <w:lastRenderedPageBreak/>
              <w:t>orientiert sich u. a. an:</w:t>
            </w:r>
          </w:p>
          <w:p w14:paraId="1AB244C0" w14:textId="77777777" w:rsidR="001D70DE" w:rsidRPr="00AD5B9D" w:rsidRDefault="001D70DE" w:rsidP="002852E6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i/>
                <w:sz w:val="18"/>
                <w:szCs w:val="18"/>
                <w:lang w:val="de-CH"/>
              </w:rPr>
            </w:pPr>
            <w:proofErr w:type="spellStart"/>
            <w:r w:rsidRPr="00AD5B9D">
              <w:rPr>
                <w:sz w:val="18"/>
                <w:szCs w:val="18"/>
                <w:lang w:val="de-CH"/>
              </w:rPr>
              <w:t>Tajmel</w:t>
            </w:r>
            <w:proofErr w:type="spellEnd"/>
            <w:r w:rsidRPr="00AD5B9D">
              <w:rPr>
                <w:sz w:val="18"/>
                <w:szCs w:val="18"/>
                <w:lang w:val="de-CH"/>
              </w:rPr>
              <w:t xml:space="preserve">, T., &amp; </w:t>
            </w:r>
            <w:proofErr w:type="spellStart"/>
            <w:r w:rsidRPr="00AD5B9D">
              <w:rPr>
                <w:sz w:val="18"/>
                <w:szCs w:val="18"/>
                <w:lang w:val="de-CH"/>
              </w:rPr>
              <w:t>Hägi</w:t>
            </w:r>
            <w:proofErr w:type="spellEnd"/>
            <w:r w:rsidRPr="00AD5B9D">
              <w:rPr>
                <w:sz w:val="18"/>
                <w:szCs w:val="18"/>
                <w:lang w:val="de-CH"/>
              </w:rPr>
              <w:t xml:space="preserve">-Mead, S. (2017). </w:t>
            </w:r>
            <w:r w:rsidRPr="00AD5B9D">
              <w:rPr>
                <w:i/>
                <w:sz w:val="18"/>
                <w:szCs w:val="18"/>
                <w:lang w:val="de-CH"/>
              </w:rPr>
              <w:t>Sprachbewusste Unterrichtsplanung. Prinzipien, Methoden und Beispiele für die Umsetzung.</w:t>
            </w:r>
          </w:p>
          <w:p w14:paraId="440429A1" w14:textId="77777777" w:rsidR="001D70DE" w:rsidRPr="00AD5B9D" w:rsidRDefault="001D70DE" w:rsidP="002852E6">
            <w:pPr>
              <w:pStyle w:val="Fuzeile"/>
              <w:ind w:left="171"/>
              <w:rPr>
                <w:sz w:val="18"/>
                <w:szCs w:val="18"/>
                <w:lang w:val="de-CH"/>
              </w:rPr>
            </w:pPr>
            <w:r w:rsidRPr="00AD5B9D">
              <w:rPr>
                <w:sz w:val="18"/>
                <w:szCs w:val="18"/>
                <w:lang w:val="de-CH"/>
              </w:rPr>
              <w:t>Münster, New York: Waxmann.</w:t>
            </w:r>
          </w:p>
          <w:p w14:paraId="6EBDE1F3" w14:textId="77777777" w:rsidR="001D70DE" w:rsidRPr="00AD5B9D" w:rsidRDefault="001D70DE" w:rsidP="002852E6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AD5B9D">
              <w:rPr>
                <w:sz w:val="18"/>
                <w:szCs w:val="18"/>
                <w:lang w:val="de-CH"/>
              </w:rPr>
              <w:t xml:space="preserve">Reber, K., &amp; Schönauer-Schneider, W. (2017). </w:t>
            </w:r>
            <w:r w:rsidRPr="00AD5B9D">
              <w:rPr>
                <w:i/>
                <w:sz w:val="18"/>
                <w:szCs w:val="18"/>
                <w:lang w:val="de-CH"/>
              </w:rPr>
              <w:t>Sprachförderung im inklusiven Unterricht. Praxistipps für Lehrkräfte (Inklusiver Unterricht kompakt).</w:t>
            </w:r>
            <w:r w:rsidRPr="00AD5B9D">
              <w:rPr>
                <w:sz w:val="18"/>
                <w:szCs w:val="18"/>
                <w:lang w:val="de-CH"/>
              </w:rPr>
              <w:t xml:space="preserve"> München, Basel: Ernst Reinhardt Verlag.</w:t>
            </w:r>
          </w:p>
          <w:p w14:paraId="059206AA" w14:textId="0A213B29" w:rsidR="001D70DE" w:rsidRPr="00AD5B9D" w:rsidRDefault="001D70DE" w:rsidP="002852E6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AD5B9D">
              <w:rPr>
                <w:sz w:val="18"/>
                <w:szCs w:val="18"/>
                <w:lang w:val="de-CH"/>
              </w:rPr>
              <w:t>Jaun-Holderegger, B, Lehnherr, D., &amp; Schaller, P. (2023</w:t>
            </w:r>
            <w:r w:rsidRPr="00AD5B9D">
              <w:rPr>
                <w:i/>
                <w:sz w:val="18"/>
                <w:szCs w:val="18"/>
                <w:lang w:val="de-CH"/>
              </w:rPr>
              <w:t xml:space="preserve">). Haben Wörter Augen? </w:t>
            </w:r>
            <w:r w:rsidRPr="00AD5B9D">
              <w:rPr>
                <w:sz w:val="18"/>
                <w:szCs w:val="18"/>
                <w:lang w:val="de-CH"/>
              </w:rPr>
              <w:t xml:space="preserve">In Jaun-Holderegger, B, Lehnherr, D., &amp; Schaller, </w:t>
            </w:r>
            <w:r w:rsidR="00FF2D8C" w:rsidRPr="00AD5B9D">
              <w:rPr>
                <w:sz w:val="18"/>
                <w:szCs w:val="18"/>
                <w:lang w:val="de-CH"/>
              </w:rPr>
              <w:br/>
            </w:r>
            <w:r w:rsidRPr="00AD5B9D">
              <w:rPr>
                <w:sz w:val="18"/>
                <w:szCs w:val="18"/>
                <w:lang w:val="de-CH"/>
              </w:rPr>
              <w:t xml:space="preserve">P., </w:t>
            </w:r>
            <w:r w:rsidRPr="00AD5B9D">
              <w:rPr>
                <w:i/>
                <w:sz w:val="18"/>
                <w:szCs w:val="18"/>
                <w:lang w:val="de-CH"/>
              </w:rPr>
              <w:t xml:space="preserve">Glitschig laut – Sinne und Sprache entwickeln. Reihe Dossier </w:t>
            </w:r>
            <w:proofErr w:type="spellStart"/>
            <w:r w:rsidRPr="00AD5B9D">
              <w:rPr>
                <w:i/>
                <w:sz w:val="18"/>
                <w:szCs w:val="18"/>
                <w:lang w:val="de-CH"/>
              </w:rPr>
              <w:t>WeitBlick</w:t>
            </w:r>
            <w:proofErr w:type="spellEnd"/>
            <w:r w:rsidRPr="00AD5B9D">
              <w:rPr>
                <w:i/>
                <w:sz w:val="18"/>
                <w:szCs w:val="18"/>
                <w:lang w:val="de-CH"/>
              </w:rPr>
              <w:t xml:space="preserve"> NMG. </w:t>
            </w:r>
            <w:r w:rsidRPr="00AD5B9D">
              <w:rPr>
                <w:sz w:val="18"/>
                <w:szCs w:val="18"/>
                <w:lang w:val="de-CH"/>
              </w:rPr>
              <w:t>Schulverlag plus (siehe Download).</w:t>
            </w:r>
          </w:p>
        </w:tc>
      </w:tr>
    </w:tbl>
    <w:p w14:paraId="4C0A0F35" w14:textId="77777777" w:rsidR="001D70DE" w:rsidRPr="00AD5B9D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8F64A15" w14:textId="77777777" w:rsidR="001D70DE" w:rsidRPr="00AD5B9D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C0D8CF5" w14:textId="77777777" w:rsidR="008D2984" w:rsidRPr="00AD5B9D" w:rsidRDefault="008D2984">
      <w:pPr>
        <w:rPr>
          <w:rFonts w:ascii="Arial" w:hAnsi="Arial" w:cs="Arial"/>
          <w:lang w:val="de-CH"/>
        </w:rPr>
      </w:pPr>
    </w:p>
    <w:p w14:paraId="6EE564AC" w14:textId="77777777" w:rsidR="007C35CA" w:rsidRPr="00AD5B9D" w:rsidRDefault="007C35CA">
      <w:pPr>
        <w:rPr>
          <w:rFonts w:ascii="Arial" w:hAnsi="Arial" w:cs="Arial"/>
          <w:lang w:val="de-CH"/>
        </w:rPr>
      </w:pPr>
    </w:p>
    <w:p w14:paraId="71541A3C" w14:textId="77777777" w:rsidR="004375D4" w:rsidRPr="00AD5B9D" w:rsidRDefault="004375D4" w:rsidP="00D14712">
      <w:pPr>
        <w:spacing w:line="264" w:lineRule="auto"/>
        <w:outlineLvl w:val="3"/>
        <w:rPr>
          <w:rFonts w:ascii="Arial" w:eastAsia="Times New Roman" w:hAnsi="Arial" w:cs="Arial"/>
          <w:lang w:val="de-CH" w:eastAsia="en-GB"/>
        </w:rPr>
      </w:pPr>
    </w:p>
    <w:sectPr w:rsidR="004375D4" w:rsidRPr="00AD5B9D" w:rsidSect="00576974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3402" w:right="1134" w:bottom="851" w:left="1134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E7041" w14:textId="77777777" w:rsidR="00C83E85" w:rsidRDefault="00C83E85" w:rsidP="00715304">
      <w:r>
        <w:separator/>
      </w:r>
    </w:p>
  </w:endnote>
  <w:endnote w:type="continuationSeparator" w:id="0">
    <w:p w14:paraId="123488D5" w14:textId="77777777" w:rsidR="00C83E85" w:rsidRDefault="00C83E85" w:rsidP="0071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LTStd-Bold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FrutigerLT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71CF" w14:textId="46C9353F" w:rsidR="00576974" w:rsidRPr="00B7337C" w:rsidRDefault="00B7337C" w:rsidP="00B7337C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  <w:lang w:val="de-CH"/>
      </w:rPr>
    </w:pPr>
    <w:bookmarkStart w:id="0" w:name="_Hlk193871930"/>
    <w:bookmarkStart w:id="1" w:name="_Hlk193871931"/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3360" behindDoc="1" locked="0" layoutInCell="1" allowOverlap="1" wp14:anchorId="33363B41" wp14:editId="428BEB0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46109560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4384" behindDoc="1" locked="0" layoutInCell="1" allowOverlap="1" wp14:anchorId="0CC45126" wp14:editId="6269DDF8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5979456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5408" behindDoc="1" locked="0" layoutInCell="1" allowOverlap="1" wp14:anchorId="127551A8" wp14:editId="39CA5659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256771096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>© 202</w:t>
    </w:r>
    <w:r>
      <w:rPr>
        <w:rFonts w:ascii="FrutigerLTStd-Light" w:hAnsi="FrutigerLTStd-Light" w:cs="Arial"/>
        <w:color w:val="222222"/>
        <w:sz w:val="16"/>
        <w:szCs w:val="16"/>
        <w:lang w:val="de-CH"/>
      </w:rPr>
      <w:t>6</w:t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Schulverlag plus AG| Bestandteil von Artikel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>91068</w:t>
    </w:r>
    <w:r w:rsidRPr="00D7262C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 xml:space="preserve">Dossier MATHWELT 02/2026 </w:t>
    </w:r>
    <w:r w:rsidRPr="5C5DDB92">
      <w:rPr>
        <w:rFonts w:ascii="FrutigerLTStd-Light" w:hAnsi="FrutigerLTStd-Light" w:cs="Arial"/>
        <w:color w:val="000000" w:themeColor="text1"/>
        <w:sz w:val="16"/>
        <w:szCs w:val="16"/>
        <w:lang w:val="de-CH"/>
      </w:rPr>
      <w:t>– PLUS UND MINUS</w:t>
    </w:r>
    <w:r w:rsidRPr="0057697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57697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57697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576974">
      <w:rPr>
        <w:rFonts w:ascii="FrutigerLTStd-BoldCn" w:hAnsi="FrutigerLTStd-BoldCn"/>
        <w:noProof/>
        <w:sz w:val="14"/>
        <w:szCs w:val="14"/>
        <w:lang w:val="de-CH"/>
      </w:rPr>
      <w:br/>
    </w:r>
    <w:r w:rsidRPr="000E341B">
      <w:rPr>
        <w:rFonts w:ascii="FrutigerLTStd-BoldCn" w:hAnsi="FrutigerLTStd-BoldCn" w:cs="Arial"/>
        <w:color w:val="222222"/>
        <w:sz w:val="14"/>
        <w:szCs w:val="14"/>
        <w:lang w:val="de-CH"/>
      </w:rPr>
      <w:t>CC BY-NC-SA 3.0 CH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BD9B" w14:textId="77777777" w:rsidR="00715304" w:rsidRPr="00715304" w:rsidRDefault="00715304" w:rsidP="00715304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</w:rPr>
    </w:pP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59264" behindDoc="1" locked="0" layoutInCell="1" allowOverlap="1" wp14:anchorId="391D0FE3" wp14:editId="2AF754E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908787977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0288" behindDoc="1" locked="0" layoutInCell="1" allowOverlap="1" wp14:anchorId="6D80E8CC" wp14:editId="056FD3DF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21564309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1312" behindDoc="1" locked="0" layoutInCell="1" allowOverlap="1" wp14:anchorId="2E1FCBEF" wp14:editId="14DF52F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788875653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30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© 2025 Schulverlag plus AG| Bestandteil von Artikel 90816 Dossier Weitblick NMG 01/2025 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t>– UNSERE KÖRPER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71530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71530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715304">
      <w:rPr>
        <w:rFonts w:ascii="FrutigerLTStd-BoldCn" w:hAnsi="FrutigerLTStd-BoldCn"/>
        <w:noProof/>
        <w:sz w:val="14"/>
        <w:szCs w:val="14"/>
        <w:lang w:val="de-CH"/>
      </w:rPr>
      <w:br/>
    </w:r>
    <w:r w:rsidRPr="00127E43">
      <w:rPr>
        <w:rFonts w:ascii="FrutigerLTStd-BoldCn" w:hAnsi="FrutigerLTStd-BoldCn" w:cs="Arial"/>
        <w:color w:val="222222"/>
        <w:sz w:val="14"/>
        <w:szCs w:val="14"/>
      </w:rPr>
      <w:t>CC BY-NC-SA 3.0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C24D" w14:textId="77777777" w:rsidR="00C83E85" w:rsidRDefault="00C83E85" w:rsidP="00715304">
      <w:r>
        <w:separator/>
      </w:r>
    </w:p>
  </w:footnote>
  <w:footnote w:type="continuationSeparator" w:id="0">
    <w:p w14:paraId="0967867F" w14:textId="77777777" w:rsidR="00C83E85" w:rsidRDefault="00C83E85" w:rsidP="0071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9800" w14:textId="774B5F19" w:rsidR="00576974" w:rsidRPr="00576974" w:rsidRDefault="00DC0E3C" w:rsidP="00576974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218C36AC" wp14:editId="1B1A303D">
          <wp:extent cx="2034021" cy="1258961"/>
          <wp:effectExtent l="0" t="0" r="4445" b="0"/>
          <wp:docPr id="368318939" name="Grafik 368318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18939" name="Grafik 36831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1" cy="1258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126C" w14:textId="77777777" w:rsidR="00715304" w:rsidRDefault="00715304" w:rsidP="00D86A4C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404BDD2D" wp14:editId="3970D80C">
          <wp:extent cx="2034022" cy="1258962"/>
          <wp:effectExtent l="0" t="0" r="4445" b="0"/>
          <wp:docPr id="1453660088" name="Grafik 1453660088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85872" name="Grafik 1883285872" descr="Ein Bild, das Text, Schrif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2" cy="12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4175"/>
    <w:multiLevelType w:val="hybridMultilevel"/>
    <w:tmpl w:val="8F4CC5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46D0"/>
    <w:multiLevelType w:val="hybridMultilevel"/>
    <w:tmpl w:val="0CA2E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40F2E"/>
    <w:multiLevelType w:val="multilevel"/>
    <w:tmpl w:val="0E7E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2661A"/>
    <w:multiLevelType w:val="hybridMultilevel"/>
    <w:tmpl w:val="62329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B6FEC"/>
    <w:multiLevelType w:val="hybridMultilevel"/>
    <w:tmpl w:val="ED6CD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F74DAC"/>
    <w:multiLevelType w:val="hybridMultilevel"/>
    <w:tmpl w:val="239A3C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03F8A"/>
    <w:multiLevelType w:val="hybridMultilevel"/>
    <w:tmpl w:val="6736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04319"/>
    <w:multiLevelType w:val="hybridMultilevel"/>
    <w:tmpl w:val="9DA2D4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C07F8"/>
    <w:multiLevelType w:val="hybridMultilevel"/>
    <w:tmpl w:val="B616FC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226"/>
    <w:multiLevelType w:val="hybridMultilevel"/>
    <w:tmpl w:val="830CDBE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47BC5"/>
    <w:multiLevelType w:val="hybridMultilevel"/>
    <w:tmpl w:val="6EBEE6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F1315"/>
    <w:multiLevelType w:val="hybridMultilevel"/>
    <w:tmpl w:val="A246FA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91B4D"/>
    <w:multiLevelType w:val="hybridMultilevel"/>
    <w:tmpl w:val="40E2A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87A4E"/>
    <w:multiLevelType w:val="hybridMultilevel"/>
    <w:tmpl w:val="CFE05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020FD"/>
    <w:multiLevelType w:val="hybridMultilevel"/>
    <w:tmpl w:val="DF463AF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C363F"/>
    <w:multiLevelType w:val="hybridMultilevel"/>
    <w:tmpl w:val="5D2822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4C0E95"/>
    <w:multiLevelType w:val="hybridMultilevel"/>
    <w:tmpl w:val="61CEBB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94321">
    <w:abstractNumId w:val="2"/>
  </w:num>
  <w:num w:numId="2" w16cid:durableId="1502744967">
    <w:abstractNumId w:val="3"/>
  </w:num>
  <w:num w:numId="3" w16cid:durableId="322200112">
    <w:abstractNumId w:val="4"/>
  </w:num>
  <w:num w:numId="4" w16cid:durableId="454910573">
    <w:abstractNumId w:val="10"/>
  </w:num>
  <w:num w:numId="5" w16cid:durableId="1869951378">
    <w:abstractNumId w:val="12"/>
  </w:num>
  <w:num w:numId="6" w16cid:durableId="214968056">
    <w:abstractNumId w:val="6"/>
  </w:num>
  <w:num w:numId="7" w16cid:durableId="844172678">
    <w:abstractNumId w:val="1"/>
  </w:num>
  <w:num w:numId="8" w16cid:durableId="2118403819">
    <w:abstractNumId w:val="13"/>
  </w:num>
  <w:num w:numId="9" w16cid:durableId="929197379">
    <w:abstractNumId w:val="15"/>
  </w:num>
  <w:num w:numId="10" w16cid:durableId="1411074915">
    <w:abstractNumId w:val="11"/>
  </w:num>
  <w:num w:numId="11" w16cid:durableId="2119986755">
    <w:abstractNumId w:val="8"/>
  </w:num>
  <w:num w:numId="12" w16cid:durableId="1218053648">
    <w:abstractNumId w:val="16"/>
  </w:num>
  <w:num w:numId="13" w16cid:durableId="1418095735">
    <w:abstractNumId w:val="14"/>
  </w:num>
  <w:num w:numId="14" w16cid:durableId="1172329488">
    <w:abstractNumId w:val="9"/>
  </w:num>
  <w:num w:numId="15" w16cid:durableId="1730572123">
    <w:abstractNumId w:val="7"/>
  </w:num>
  <w:num w:numId="16" w16cid:durableId="165635310">
    <w:abstractNumId w:val="0"/>
  </w:num>
  <w:num w:numId="17" w16cid:durableId="258374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DE"/>
    <w:rsid w:val="00040269"/>
    <w:rsid w:val="00072336"/>
    <w:rsid w:val="000753D8"/>
    <w:rsid w:val="00090380"/>
    <w:rsid w:val="00094ED2"/>
    <w:rsid w:val="000B23B4"/>
    <w:rsid w:val="000B2DB0"/>
    <w:rsid w:val="000C2538"/>
    <w:rsid w:val="000D7B48"/>
    <w:rsid w:val="000E341B"/>
    <w:rsid w:val="000E5217"/>
    <w:rsid w:val="000E72AE"/>
    <w:rsid w:val="001104D1"/>
    <w:rsid w:val="0012415E"/>
    <w:rsid w:val="00133AFD"/>
    <w:rsid w:val="00147EAA"/>
    <w:rsid w:val="001509ED"/>
    <w:rsid w:val="001560A0"/>
    <w:rsid w:val="00161AF7"/>
    <w:rsid w:val="00163842"/>
    <w:rsid w:val="00183A43"/>
    <w:rsid w:val="00184B49"/>
    <w:rsid w:val="00185B3E"/>
    <w:rsid w:val="00194860"/>
    <w:rsid w:val="001A7AA7"/>
    <w:rsid w:val="001C1728"/>
    <w:rsid w:val="001D70DE"/>
    <w:rsid w:val="001D75D8"/>
    <w:rsid w:val="001D7B53"/>
    <w:rsid w:val="0020024C"/>
    <w:rsid w:val="00207E6C"/>
    <w:rsid w:val="0021438A"/>
    <w:rsid w:val="00245978"/>
    <w:rsid w:val="00267BAB"/>
    <w:rsid w:val="0028434B"/>
    <w:rsid w:val="002852E6"/>
    <w:rsid w:val="002920B0"/>
    <w:rsid w:val="00297921"/>
    <w:rsid w:val="002A032D"/>
    <w:rsid w:val="002C31B3"/>
    <w:rsid w:val="002E5B97"/>
    <w:rsid w:val="002F1C27"/>
    <w:rsid w:val="00312FFB"/>
    <w:rsid w:val="00324D93"/>
    <w:rsid w:val="00325C79"/>
    <w:rsid w:val="003324A8"/>
    <w:rsid w:val="00352E79"/>
    <w:rsid w:val="0037709B"/>
    <w:rsid w:val="00383E4A"/>
    <w:rsid w:val="00391C3F"/>
    <w:rsid w:val="003949D7"/>
    <w:rsid w:val="003B0E25"/>
    <w:rsid w:val="003C239D"/>
    <w:rsid w:val="003D3004"/>
    <w:rsid w:val="003D3CBD"/>
    <w:rsid w:val="003E49AC"/>
    <w:rsid w:val="003E700C"/>
    <w:rsid w:val="003E72D9"/>
    <w:rsid w:val="0043005C"/>
    <w:rsid w:val="004375D4"/>
    <w:rsid w:val="0044581E"/>
    <w:rsid w:val="004479FA"/>
    <w:rsid w:val="004572D2"/>
    <w:rsid w:val="00473C9E"/>
    <w:rsid w:val="00475032"/>
    <w:rsid w:val="004761F3"/>
    <w:rsid w:val="00492258"/>
    <w:rsid w:val="00493A5C"/>
    <w:rsid w:val="004A0852"/>
    <w:rsid w:val="004A2B5D"/>
    <w:rsid w:val="004B211B"/>
    <w:rsid w:val="004C74A9"/>
    <w:rsid w:val="004D2764"/>
    <w:rsid w:val="004D75C8"/>
    <w:rsid w:val="004E7E7B"/>
    <w:rsid w:val="00504EDB"/>
    <w:rsid w:val="00520220"/>
    <w:rsid w:val="00521A92"/>
    <w:rsid w:val="005222E9"/>
    <w:rsid w:val="00526874"/>
    <w:rsid w:val="00532D34"/>
    <w:rsid w:val="0054465A"/>
    <w:rsid w:val="00564220"/>
    <w:rsid w:val="0056575E"/>
    <w:rsid w:val="00576561"/>
    <w:rsid w:val="00576974"/>
    <w:rsid w:val="005B0AC6"/>
    <w:rsid w:val="005C712B"/>
    <w:rsid w:val="005F1EDC"/>
    <w:rsid w:val="0060316E"/>
    <w:rsid w:val="00620959"/>
    <w:rsid w:val="006237CB"/>
    <w:rsid w:val="00623966"/>
    <w:rsid w:val="0062506B"/>
    <w:rsid w:val="00626641"/>
    <w:rsid w:val="00627787"/>
    <w:rsid w:val="00642309"/>
    <w:rsid w:val="00655C8F"/>
    <w:rsid w:val="0066472A"/>
    <w:rsid w:val="00665D26"/>
    <w:rsid w:val="00682A01"/>
    <w:rsid w:val="00691323"/>
    <w:rsid w:val="006B2046"/>
    <w:rsid w:val="006D58CF"/>
    <w:rsid w:val="006F7207"/>
    <w:rsid w:val="007011A6"/>
    <w:rsid w:val="00703B7B"/>
    <w:rsid w:val="00710E14"/>
    <w:rsid w:val="00710E85"/>
    <w:rsid w:val="00715304"/>
    <w:rsid w:val="00741FE8"/>
    <w:rsid w:val="00745A5F"/>
    <w:rsid w:val="00774042"/>
    <w:rsid w:val="007741F9"/>
    <w:rsid w:val="00775C84"/>
    <w:rsid w:val="0079103A"/>
    <w:rsid w:val="007A54BB"/>
    <w:rsid w:val="007C1B23"/>
    <w:rsid w:val="007C35CA"/>
    <w:rsid w:val="007C4C66"/>
    <w:rsid w:val="007E715E"/>
    <w:rsid w:val="007F474F"/>
    <w:rsid w:val="008057BB"/>
    <w:rsid w:val="00811DCF"/>
    <w:rsid w:val="008211E7"/>
    <w:rsid w:val="008342D7"/>
    <w:rsid w:val="00862ECF"/>
    <w:rsid w:val="00876FD9"/>
    <w:rsid w:val="008807C9"/>
    <w:rsid w:val="008930EC"/>
    <w:rsid w:val="00895957"/>
    <w:rsid w:val="008A1C7F"/>
    <w:rsid w:val="008B453F"/>
    <w:rsid w:val="008B48A0"/>
    <w:rsid w:val="008C1CC6"/>
    <w:rsid w:val="008C4FFB"/>
    <w:rsid w:val="008C501F"/>
    <w:rsid w:val="008D2984"/>
    <w:rsid w:val="008D6689"/>
    <w:rsid w:val="008E31B6"/>
    <w:rsid w:val="008F59B1"/>
    <w:rsid w:val="0090098D"/>
    <w:rsid w:val="0090388B"/>
    <w:rsid w:val="00912DE0"/>
    <w:rsid w:val="00914968"/>
    <w:rsid w:val="009244F6"/>
    <w:rsid w:val="009257BE"/>
    <w:rsid w:val="00935FA0"/>
    <w:rsid w:val="00954F8A"/>
    <w:rsid w:val="00964B69"/>
    <w:rsid w:val="00991F57"/>
    <w:rsid w:val="009A4BBA"/>
    <w:rsid w:val="009C4F17"/>
    <w:rsid w:val="009E7338"/>
    <w:rsid w:val="00A10C21"/>
    <w:rsid w:val="00A10EE1"/>
    <w:rsid w:val="00A2130A"/>
    <w:rsid w:val="00A41542"/>
    <w:rsid w:val="00A47609"/>
    <w:rsid w:val="00A526F6"/>
    <w:rsid w:val="00A82713"/>
    <w:rsid w:val="00A9618E"/>
    <w:rsid w:val="00AA7EB0"/>
    <w:rsid w:val="00AC3EAB"/>
    <w:rsid w:val="00AD1FDA"/>
    <w:rsid w:val="00AD47DB"/>
    <w:rsid w:val="00AD5B9D"/>
    <w:rsid w:val="00AE1D78"/>
    <w:rsid w:val="00AF2C6A"/>
    <w:rsid w:val="00B1665E"/>
    <w:rsid w:val="00B1681D"/>
    <w:rsid w:val="00B32C6A"/>
    <w:rsid w:val="00B36156"/>
    <w:rsid w:val="00B4002B"/>
    <w:rsid w:val="00B464AC"/>
    <w:rsid w:val="00B46C68"/>
    <w:rsid w:val="00B471DF"/>
    <w:rsid w:val="00B7337C"/>
    <w:rsid w:val="00B750AA"/>
    <w:rsid w:val="00B856F2"/>
    <w:rsid w:val="00B92F0B"/>
    <w:rsid w:val="00BB1DC8"/>
    <w:rsid w:val="00BB7DE9"/>
    <w:rsid w:val="00BC282E"/>
    <w:rsid w:val="00BF0295"/>
    <w:rsid w:val="00BF3B08"/>
    <w:rsid w:val="00BF795C"/>
    <w:rsid w:val="00C0060A"/>
    <w:rsid w:val="00C2644D"/>
    <w:rsid w:val="00C460A2"/>
    <w:rsid w:val="00C57074"/>
    <w:rsid w:val="00C61046"/>
    <w:rsid w:val="00C62191"/>
    <w:rsid w:val="00C64371"/>
    <w:rsid w:val="00C7384D"/>
    <w:rsid w:val="00C77B75"/>
    <w:rsid w:val="00C83E85"/>
    <w:rsid w:val="00C9162A"/>
    <w:rsid w:val="00CA3F35"/>
    <w:rsid w:val="00CC1324"/>
    <w:rsid w:val="00CD159E"/>
    <w:rsid w:val="00CD29A0"/>
    <w:rsid w:val="00CD3D07"/>
    <w:rsid w:val="00D0506E"/>
    <w:rsid w:val="00D11AD2"/>
    <w:rsid w:val="00D14712"/>
    <w:rsid w:val="00D2289E"/>
    <w:rsid w:val="00D23A18"/>
    <w:rsid w:val="00D34ABC"/>
    <w:rsid w:val="00D40802"/>
    <w:rsid w:val="00D43B3B"/>
    <w:rsid w:val="00D43B82"/>
    <w:rsid w:val="00D457E0"/>
    <w:rsid w:val="00D526B4"/>
    <w:rsid w:val="00D82A4F"/>
    <w:rsid w:val="00D86A4C"/>
    <w:rsid w:val="00D8761D"/>
    <w:rsid w:val="00D95083"/>
    <w:rsid w:val="00D95835"/>
    <w:rsid w:val="00DC0E3C"/>
    <w:rsid w:val="00DD2732"/>
    <w:rsid w:val="00DF2CAB"/>
    <w:rsid w:val="00DF7C44"/>
    <w:rsid w:val="00E208F6"/>
    <w:rsid w:val="00E379B5"/>
    <w:rsid w:val="00E4191D"/>
    <w:rsid w:val="00E56EE5"/>
    <w:rsid w:val="00E62EB3"/>
    <w:rsid w:val="00E63384"/>
    <w:rsid w:val="00E7303A"/>
    <w:rsid w:val="00E816B2"/>
    <w:rsid w:val="00EA1B25"/>
    <w:rsid w:val="00EA4D58"/>
    <w:rsid w:val="00EB285F"/>
    <w:rsid w:val="00EC553D"/>
    <w:rsid w:val="00ED2612"/>
    <w:rsid w:val="00EE6F70"/>
    <w:rsid w:val="00EE766A"/>
    <w:rsid w:val="00F00E93"/>
    <w:rsid w:val="00F1051E"/>
    <w:rsid w:val="00F313E7"/>
    <w:rsid w:val="00F46190"/>
    <w:rsid w:val="00F55770"/>
    <w:rsid w:val="00F637D8"/>
    <w:rsid w:val="00F77028"/>
    <w:rsid w:val="00F930E0"/>
    <w:rsid w:val="00F94C46"/>
    <w:rsid w:val="00FA2FC1"/>
    <w:rsid w:val="00FA5A01"/>
    <w:rsid w:val="00FA64FB"/>
    <w:rsid w:val="00FB00D4"/>
    <w:rsid w:val="00FD36AD"/>
    <w:rsid w:val="00FD609F"/>
    <w:rsid w:val="00FF2D8C"/>
    <w:rsid w:val="21D32B0B"/>
    <w:rsid w:val="280B5D09"/>
    <w:rsid w:val="2A3AB538"/>
    <w:rsid w:val="2D05936E"/>
    <w:rsid w:val="4325C826"/>
    <w:rsid w:val="4D19CF60"/>
    <w:rsid w:val="4D5545A9"/>
    <w:rsid w:val="545BB3F6"/>
    <w:rsid w:val="6D282456"/>
    <w:rsid w:val="6F8EF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FB07B"/>
  <w15:chartTrackingRefBased/>
  <w15:docId w15:val="{12D7A1C0-F90D-4006-94EA-A5677045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7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7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7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37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37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37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7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7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7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7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7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7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375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375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375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75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75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75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7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7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7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7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75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75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75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7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75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75D4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375D4"/>
    <w:rPr>
      <w:b/>
      <w:bCs/>
    </w:rPr>
  </w:style>
  <w:style w:type="character" w:customStyle="1" w:styleId="apple-converted-space">
    <w:name w:val="apple-converted-space"/>
    <w:basedOn w:val="Absatz-Standardschriftart"/>
    <w:rsid w:val="004375D4"/>
  </w:style>
  <w:style w:type="paragraph" w:styleId="StandardWeb">
    <w:name w:val="Normal (Web)"/>
    <w:basedOn w:val="Standard"/>
    <w:uiPriority w:val="99"/>
    <w:unhideWhenUsed/>
    <w:rsid w:val="004375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verflow-hidden">
    <w:name w:val="overflow-hidden"/>
    <w:basedOn w:val="Absatz-Standardschriftart"/>
    <w:rsid w:val="004375D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56575E"/>
  </w:style>
  <w:style w:type="paragraph" w:styleId="KeinLeerraum">
    <w:name w:val="No Spacing"/>
    <w:uiPriority w:val="1"/>
    <w:qFormat/>
    <w:rsid w:val="2D05936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1E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1ED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153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5304"/>
  </w:style>
  <w:style w:type="paragraph" w:styleId="Fuzeile">
    <w:name w:val="footer"/>
    <w:basedOn w:val="Standard"/>
    <w:link w:val="FuzeileZchn"/>
    <w:uiPriority w:val="99"/>
    <w:unhideWhenUsed/>
    <w:qFormat/>
    <w:rsid w:val="007153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5304"/>
  </w:style>
  <w:style w:type="paragraph" w:customStyle="1" w:styleId="01Haupttitel">
    <w:name w:val="01_Haupttitel"/>
    <w:basedOn w:val="Standard"/>
    <w:uiPriority w:val="99"/>
    <w:qFormat/>
    <w:rsid w:val="00715304"/>
    <w:pPr>
      <w:widowControl w:val="0"/>
      <w:tabs>
        <w:tab w:val="right" w:pos="208"/>
        <w:tab w:val="left" w:pos="384"/>
      </w:tabs>
      <w:autoSpaceDE w:val="0"/>
      <w:autoSpaceDN w:val="0"/>
      <w:adjustRightInd w:val="0"/>
      <w:jc w:val="both"/>
      <w:textAlignment w:val="center"/>
      <w:outlineLvl w:val="0"/>
    </w:pPr>
    <w:rPr>
      <w:rFonts w:ascii="FrutigerLTStd-BoldCn" w:eastAsiaTheme="minorEastAsia" w:hAnsi="FrutigerLTStd-BoldCn" w:cs="FrutigerLTStd-BoldCn"/>
      <w:b/>
      <w:bCs/>
      <w:caps/>
      <w:color w:val="006F79"/>
      <w:spacing w:val="4"/>
      <w:kern w:val="0"/>
      <w:sz w:val="33"/>
      <w:szCs w:val="33"/>
      <w:lang w:val="de-DE" w:eastAsia="de-DE"/>
      <w14:ligatures w14:val="none"/>
    </w:rPr>
  </w:style>
  <w:style w:type="paragraph" w:customStyle="1" w:styleId="Default">
    <w:name w:val="Default"/>
    <w:rsid w:val="001D70DE"/>
    <w:pPr>
      <w:autoSpaceDE w:val="0"/>
      <w:autoSpaceDN w:val="0"/>
      <w:adjustRightInd w:val="0"/>
    </w:pPr>
    <w:rPr>
      <w:rFonts w:ascii="Frutiger LT Std 45 Light" w:hAnsi="Frutiger LT Std 45 Light" w:cs="Frutiger LT Std 45 Light"/>
      <w:color w:val="000000"/>
      <w:kern w:val="0"/>
      <w:lang w:val="de-DE"/>
      <w14:ligatures w14:val="none"/>
    </w:rPr>
  </w:style>
  <w:style w:type="table" w:styleId="Tabellenraster">
    <w:name w:val="Table Grid"/>
    <w:basedOn w:val="NormaleTabelle"/>
    <w:uiPriority w:val="39"/>
    <w:rsid w:val="001D70DE"/>
    <w:rPr>
      <w:rFonts w:ascii="Arial" w:hAnsi="Arial" w:cs="Arial"/>
      <w:kern w:val="0"/>
      <w:sz w:val="20"/>
      <w:szCs w:val="20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D8761D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D87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4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4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1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6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7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6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81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05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9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7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7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3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ssenH\OneDrive%20-%20Schulverlag%20plus%20AG\Dossier%20MATHWELT\25-01%20SCH&#214;NE%20MUSTER\25-02%20Dossier%20Mathwelt%20Verlag\50_Inhalte\Downloads\Vorlage_A4-ho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ac341-2a54-47ce-95e8-eb0711e286dc">
      <Terms xmlns="http://schemas.microsoft.com/office/infopath/2007/PartnerControls"/>
    </lcf76f155ced4ddcb4097134ff3c332f>
    <TaxCatchAll xmlns="4baad9c8-f213-4a05-b37e-b7c486ead447" xsi:nil="true"/>
    <SharedWithUsers xmlns="4baad9c8-f213-4a05-b37e-b7c486ead447">
      <UserInfo>
        <DisplayName/>
        <AccountId xsi:nil="true"/>
        <AccountType/>
      </UserInfo>
    </SharedWithUsers>
    <Members xmlns="670ac341-2a54-47ce-95e8-eb0711e286dc">
      <UserInfo>
        <DisplayName/>
        <AccountId xsi:nil="true"/>
        <AccountType/>
      </UserInfo>
    </Members>
    <CultureName xmlns="670ac341-2a54-47ce-95e8-eb0711e286dc" xsi:nil="true"/>
    <Owner xmlns="670ac341-2a54-47ce-95e8-eb0711e286dc">
      <UserInfo>
        <DisplayName/>
        <AccountId xsi:nil="true"/>
        <AccountType/>
      </UserInfo>
    </Owner>
    <Distribution_Groups xmlns="670ac341-2a54-47ce-95e8-eb0711e286dc" xsi:nil="true"/>
    <TeamsChannelId xmlns="670ac341-2a54-47ce-95e8-eb0711e286dc" xsi:nil="true"/>
    <IsNotebookLocked xmlns="670ac341-2a54-47ce-95e8-eb0711e286dc" xsi:nil="true"/>
    <NotebookType xmlns="670ac341-2a54-47ce-95e8-eb0711e286dc" xsi:nil="true"/>
    <FolderType xmlns="670ac341-2a54-47ce-95e8-eb0711e286dc" xsi:nil="true"/>
    <Leaders xmlns="670ac341-2a54-47ce-95e8-eb0711e286dc">
      <UserInfo>
        <DisplayName/>
        <AccountId xsi:nil="true"/>
        <AccountType/>
      </UserInfo>
    </Leaders>
    <Is_Collaboration_Space_Locked xmlns="670ac341-2a54-47ce-95e8-eb0711e286dc" xsi:nil="true"/>
    <Member_Groups xmlns="670ac341-2a54-47ce-95e8-eb0711e286dc">
      <UserInfo>
        <DisplayName/>
        <AccountId xsi:nil="true"/>
        <AccountType/>
      </UserInfo>
    </Member_Groups>
    <DefaultSectionNames xmlns="670ac341-2a54-47ce-95e8-eb0711e286dc" xsi:nil="true"/>
    <Teams_Channel_Section_Location xmlns="670ac341-2a54-47ce-95e8-eb0711e286dc" xsi:nil="true"/>
    <Math_Settings xmlns="670ac341-2a54-47ce-95e8-eb0711e286dc" xsi:nil="true"/>
    <Templates xmlns="670ac341-2a54-47ce-95e8-eb0711e286dc" xsi:nil="true"/>
    <Self_Registration_Enabled xmlns="670ac341-2a54-47ce-95e8-eb0711e286dc" xsi:nil="true"/>
    <Has_Leaders_Only_SectionGroup xmlns="670ac341-2a54-47ce-95e8-eb0711e286dc" xsi:nil="true"/>
    <AppVersion xmlns="670ac341-2a54-47ce-95e8-eb0711e286dc" xsi:nil="true"/>
    <LMS_Mappings xmlns="670ac341-2a54-47ce-95e8-eb0711e286dc" xsi:nil="true"/>
    <Invited_Leaders xmlns="670ac341-2a54-47ce-95e8-eb0711e286dc" xsi:nil="true"/>
    <Invited_Members xmlns="670ac341-2a54-47ce-95e8-eb0711e286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FC86782A6A324EB27E1E5F3A589593" ma:contentTypeVersion="37" ma:contentTypeDescription="Ein neues Dokument erstellen." ma:contentTypeScope="" ma:versionID="808b9a578382d1a3fa9f7a7e1748c722">
  <xsd:schema xmlns:xsd="http://www.w3.org/2001/XMLSchema" xmlns:xs="http://www.w3.org/2001/XMLSchema" xmlns:p="http://schemas.microsoft.com/office/2006/metadata/properties" xmlns:ns2="670ac341-2a54-47ce-95e8-eb0711e286dc" xmlns:ns3="4baad9c8-f213-4a05-b37e-b7c486ead447" targetNamespace="http://schemas.microsoft.com/office/2006/metadata/properties" ma:root="true" ma:fieldsID="1ab8fc20a2cdc8813c1900f75133cdbf" ns2:_="" ns3:_="">
    <xsd:import namespace="670ac341-2a54-47ce-95e8-eb0711e286dc"/>
    <xsd:import namespace="4baad9c8-f213-4a05-b37e-b7c486ea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ac341-2a54-47ce-95e8-eb0711e28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bd0b662-4f41-41cd-922b-c5cf9e325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d9c8-f213-4a05-b37e-b7c486ea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e92d04-2dbf-4454-b882-82a6f7dfe828}" ma:internalName="TaxCatchAll" ma:showField="CatchAllData" ma:web="4baad9c8-f213-4a05-b37e-b7c486ea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07204-B563-4ABF-9D08-3908D32E15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6976D-C395-425B-8676-DB52896A7084}">
  <ds:schemaRefs>
    <ds:schemaRef ds:uri="http://schemas.microsoft.com/office/2006/metadata/properties"/>
    <ds:schemaRef ds:uri="http://schemas.microsoft.com/office/infopath/2007/PartnerControls"/>
    <ds:schemaRef ds:uri="670ac341-2a54-47ce-95e8-eb0711e286dc"/>
    <ds:schemaRef ds:uri="4baad9c8-f213-4a05-b37e-b7c486ead447"/>
  </ds:schemaRefs>
</ds:datastoreItem>
</file>

<file path=customXml/itemProps3.xml><?xml version="1.0" encoding="utf-8"?>
<ds:datastoreItem xmlns:ds="http://schemas.openxmlformats.org/officeDocument/2006/customXml" ds:itemID="{5E51FCFD-42BF-4EB2-8D22-19EF39F9C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ac341-2a54-47ce-95e8-eb0711e286dc"/>
    <ds:schemaRef ds:uri="4baad9c8-f213-4a05-b37e-b7c486ea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Vorlage_A4-hoch</Template>
  <TotalTime>0</TotalTime>
  <Pages>3</Pages>
  <Words>1018</Words>
  <Characters>5227</Characters>
  <Application>Microsoft Office Word</Application>
  <DocSecurity>0</DocSecurity>
  <Lines>137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Wyssen Hanspeter</dc:creator>
  <cp:keywords/>
  <dc:description/>
  <cp:lastModifiedBy>Rähm-Gerber Jacqueline</cp:lastModifiedBy>
  <cp:revision>10</cp:revision>
  <dcterms:created xsi:type="dcterms:W3CDTF">2026-08-30T11:22:00Z</dcterms:created>
  <dcterms:modified xsi:type="dcterms:W3CDTF">2026-09-14T11:54:00Z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0x01010067FC86782A6A324EB27E1E5F3A589593</vt:lpwstr>
  </property>
  <property fmtid="{D5CDD505-2E9C-101B-9397-08002B2CF9AE}" pid="3" name="Order">
    <vt:r8>57900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d4485ecb-f7bc-4483-966f-06cdf8909f30_Enabled">
    <vt:lpwstr>true</vt:lpwstr>
  </property>
  <property fmtid="{D5CDD505-2E9C-101B-9397-08002B2CF9AE}" pid="12" name="MSIP_Label_d4485ecb-f7bc-4483-966f-06cdf8909f30_SetDate">
    <vt:lpwstr>2026-08-30T11:22:01Z</vt:lpwstr>
  </property>
  <property fmtid="{D5CDD505-2E9C-101B-9397-08002B2CF9AE}" pid="13" name="MSIP_Label_d4485ecb-f7bc-4483-966f-06cdf8909f30_Method">
    <vt:lpwstr>Standard</vt:lpwstr>
  </property>
  <property fmtid="{D5CDD505-2E9C-101B-9397-08002B2CF9AE}" pid="14" name="MSIP_Label_d4485ecb-f7bc-4483-966f-06cdf8909f30_Name">
    <vt:lpwstr>SL-Intern</vt:lpwstr>
  </property>
  <property fmtid="{D5CDD505-2E9C-101B-9397-08002B2CF9AE}" pid="15" name="MSIP_Label_d4485ecb-f7bc-4483-966f-06cdf8909f30_SiteId">
    <vt:lpwstr>6f138a4c-6116-4129-bf79-de5eed5047e9</vt:lpwstr>
  </property>
  <property fmtid="{D5CDD505-2E9C-101B-9397-08002B2CF9AE}" pid="16" name="MSIP_Label_d4485ecb-f7bc-4483-966f-06cdf8909f30_ActionId">
    <vt:lpwstr>3039be7b-5020-42aa-a378-b8d68f952505</vt:lpwstr>
  </property>
  <property fmtid="{D5CDD505-2E9C-101B-9397-08002B2CF9AE}" pid="17" name="MSIP_Label_d4485ecb-f7bc-4483-966f-06cdf8909f30_ContentBits">
    <vt:lpwstr>0</vt:lpwstr>
  </property>
  <property fmtid="{D5CDD505-2E9C-101B-9397-08002B2CF9AE}" pid="18" name="MSIP_Label_d4485ecb-f7bc-4483-966f-06cdf8909f30_Tag">
    <vt:lpwstr>50, 3, 0, 1</vt:lpwstr>
  </property>
</Properties>
</file>